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853"/>
        <w:tblW w:w="14850" w:type="dxa"/>
        <w:tblLook w:val="04A0" w:firstRow="1" w:lastRow="0" w:firstColumn="1" w:lastColumn="0" w:noHBand="0" w:noVBand="1"/>
      </w:tblPr>
      <w:tblGrid>
        <w:gridCol w:w="12866"/>
        <w:gridCol w:w="1984"/>
      </w:tblGrid>
      <w:tr w:rsidR="00CB2DBC" w:rsidRPr="00DC22F1" w:rsidTr="0082327B">
        <w:tc>
          <w:tcPr>
            <w:tcW w:w="14850" w:type="dxa"/>
            <w:gridSpan w:val="2"/>
          </w:tcPr>
          <w:p w:rsidR="00CB2DBC" w:rsidRPr="002029FA" w:rsidRDefault="00CB2DBC" w:rsidP="00CB2DBC">
            <w:pPr>
              <w:jc w:val="center"/>
              <w:rPr>
                <w:rFonts w:ascii="Times New Roman" w:hAnsi="Times New Roman" w:cs="Times New Roman"/>
                <w:b/>
                <w:sz w:val="32"/>
                <w:szCs w:val="32"/>
              </w:rPr>
            </w:pPr>
            <w:r>
              <w:rPr>
                <w:rFonts w:ascii="Times New Roman" w:hAnsi="Times New Roman" w:cs="Times New Roman"/>
                <w:b/>
                <w:sz w:val="32"/>
                <w:szCs w:val="32"/>
              </w:rPr>
              <w:t xml:space="preserve">Сводная отчетность о деятельности </w:t>
            </w:r>
            <w:r w:rsidRPr="002029FA">
              <w:rPr>
                <w:rFonts w:ascii="Times New Roman" w:hAnsi="Times New Roman" w:cs="Times New Roman"/>
                <w:b/>
                <w:sz w:val="32"/>
                <w:szCs w:val="32"/>
              </w:rPr>
              <w:t xml:space="preserve"> </w:t>
            </w:r>
            <w:r>
              <w:rPr>
                <w:rFonts w:ascii="Times New Roman" w:hAnsi="Times New Roman" w:cs="Times New Roman"/>
                <w:b/>
                <w:sz w:val="32"/>
                <w:szCs w:val="32"/>
              </w:rPr>
              <w:t>МФЦ для бизнеса за 2024</w:t>
            </w:r>
            <w:r w:rsidRPr="002029FA">
              <w:rPr>
                <w:rFonts w:ascii="Times New Roman" w:hAnsi="Times New Roman" w:cs="Times New Roman"/>
                <w:b/>
                <w:sz w:val="32"/>
                <w:szCs w:val="32"/>
              </w:rPr>
              <w:t xml:space="preserve"> год</w:t>
            </w:r>
          </w:p>
          <w:p w:rsidR="00CB2DBC" w:rsidRPr="0026206A" w:rsidRDefault="00CB2DBC" w:rsidP="00B55756">
            <w:pPr>
              <w:jc w:val="center"/>
              <w:rPr>
                <w:rFonts w:ascii="Times New Roman" w:hAnsi="Times New Roman" w:cs="Times New Roman"/>
                <w:b/>
                <w:sz w:val="28"/>
                <w:szCs w:val="28"/>
              </w:rPr>
            </w:pPr>
          </w:p>
        </w:tc>
      </w:tr>
      <w:tr w:rsidR="00CB2DBC" w:rsidRPr="0026206A" w:rsidTr="00AC3B5B">
        <w:tc>
          <w:tcPr>
            <w:tcW w:w="14850" w:type="dxa"/>
            <w:gridSpan w:val="2"/>
          </w:tcPr>
          <w:p w:rsidR="00CB2DBC" w:rsidRPr="0026206A" w:rsidRDefault="00CB2DBC" w:rsidP="00CB2DBC">
            <w:pPr>
              <w:jc w:val="center"/>
              <w:rPr>
                <w:rFonts w:ascii="Times New Roman" w:hAnsi="Times New Roman" w:cs="Times New Roman"/>
                <w:b/>
                <w:sz w:val="28"/>
                <w:szCs w:val="28"/>
              </w:rPr>
            </w:pPr>
            <w:r w:rsidRPr="0026206A">
              <w:rPr>
                <w:rFonts w:ascii="Times New Roman" w:hAnsi="Times New Roman" w:cs="Times New Roman"/>
                <w:b/>
                <w:sz w:val="28"/>
                <w:szCs w:val="28"/>
              </w:rPr>
              <w:t>Федеральная служба государственной регистрации, кадастра и картографии</w:t>
            </w:r>
          </w:p>
        </w:tc>
      </w:tr>
      <w:tr w:rsidR="00CB2DBC" w:rsidRPr="0026206A" w:rsidTr="00CB2DBC">
        <w:trPr>
          <w:trHeight w:val="703"/>
        </w:trPr>
        <w:tc>
          <w:tcPr>
            <w:tcW w:w="12866" w:type="dxa"/>
          </w:tcPr>
          <w:p w:rsidR="00CB2DBC" w:rsidRPr="0026206A" w:rsidRDefault="00CB2DBC" w:rsidP="00B55756">
            <w:pPr>
              <w:widowControl w:val="0"/>
              <w:tabs>
                <w:tab w:val="left" w:pos="1134"/>
              </w:tabs>
              <w:autoSpaceDE w:val="0"/>
              <w:autoSpaceDN w:val="0"/>
              <w:adjustRightInd w:val="0"/>
              <w:jc w:val="both"/>
              <w:rPr>
                <w:rFonts w:ascii="Times New Roman" w:hAnsi="Times New Roman" w:cs="Times New Roman"/>
                <w:sz w:val="28"/>
                <w:szCs w:val="28"/>
              </w:rPr>
            </w:pPr>
            <w:r w:rsidRPr="0026206A">
              <w:rPr>
                <w:rFonts w:ascii="Times New Roman" w:hAnsi="Times New Roman" w:cs="Times New Roman"/>
                <w:sz w:val="28"/>
                <w:szCs w:val="28"/>
              </w:rPr>
              <w:t>Государственный кадастровый учет недвижимого имущества и (или) государственная регистрация прав на недвижимое имущество.</w:t>
            </w:r>
          </w:p>
        </w:tc>
        <w:tc>
          <w:tcPr>
            <w:tcW w:w="1984" w:type="dxa"/>
          </w:tcPr>
          <w:p w:rsidR="00CB2DBC" w:rsidRPr="0026206A" w:rsidRDefault="00A807C2" w:rsidP="00A40263">
            <w:pPr>
              <w:jc w:val="center"/>
              <w:rPr>
                <w:rFonts w:ascii="Times New Roman" w:hAnsi="Times New Roman" w:cs="Times New Roman"/>
                <w:sz w:val="28"/>
                <w:szCs w:val="28"/>
              </w:rPr>
            </w:pPr>
            <w:r>
              <w:rPr>
                <w:rFonts w:ascii="Times New Roman" w:hAnsi="Times New Roman" w:cs="Times New Roman"/>
                <w:sz w:val="28"/>
                <w:szCs w:val="28"/>
              </w:rPr>
              <w:t>19878</w:t>
            </w:r>
          </w:p>
        </w:tc>
      </w:tr>
      <w:tr w:rsidR="00CB2DBC" w:rsidRPr="0026206A" w:rsidTr="00CB2DBC">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bCs/>
                <w:sz w:val="28"/>
                <w:szCs w:val="28"/>
              </w:rPr>
              <w:t>Предоставление сведений, содержащихся в Едином государственном реестре недвижимости.</w:t>
            </w:r>
          </w:p>
        </w:tc>
        <w:tc>
          <w:tcPr>
            <w:tcW w:w="1984" w:type="dxa"/>
          </w:tcPr>
          <w:p w:rsidR="00CB2DBC" w:rsidRPr="0026206A" w:rsidRDefault="00A807C2" w:rsidP="00A40263">
            <w:pPr>
              <w:jc w:val="center"/>
              <w:rPr>
                <w:rFonts w:ascii="Times New Roman" w:hAnsi="Times New Roman" w:cs="Times New Roman"/>
                <w:sz w:val="28"/>
                <w:szCs w:val="28"/>
              </w:rPr>
            </w:pPr>
            <w:r>
              <w:rPr>
                <w:rFonts w:ascii="Times New Roman" w:hAnsi="Times New Roman" w:cs="Times New Roman"/>
                <w:sz w:val="28"/>
                <w:szCs w:val="28"/>
              </w:rPr>
              <w:t>3623</w:t>
            </w:r>
          </w:p>
        </w:tc>
      </w:tr>
      <w:tr w:rsidR="00CB2DBC" w:rsidRPr="0026206A" w:rsidTr="00DB6B79">
        <w:trPr>
          <w:trHeight w:val="318"/>
        </w:trPr>
        <w:tc>
          <w:tcPr>
            <w:tcW w:w="14850" w:type="dxa"/>
            <w:gridSpan w:val="2"/>
          </w:tcPr>
          <w:p w:rsidR="00CB2DBC" w:rsidRPr="0026206A" w:rsidRDefault="00CB2DBC" w:rsidP="00CB2DBC">
            <w:pPr>
              <w:jc w:val="center"/>
              <w:rPr>
                <w:rFonts w:ascii="Times New Roman" w:hAnsi="Times New Roman" w:cs="Times New Roman"/>
                <w:b/>
                <w:sz w:val="28"/>
                <w:szCs w:val="28"/>
              </w:rPr>
            </w:pPr>
            <w:r>
              <w:rPr>
                <w:rFonts w:ascii="Times New Roman" w:hAnsi="Times New Roman" w:cs="Times New Roman"/>
                <w:b/>
                <w:sz w:val="28"/>
                <w:szCs w:val="28"/>
              </w:rPr>
              <w:t>Фонд пенсионного и социального страхования Российской Федерации</w:t>
            </w:r>
          </w:p>
        </w:tc>
      </w:tr>
      <w:tr w:rsidR="00CB2DBC" w:rsidRPr="0026206A" w:rsidTr="00517120">
        <w:tc>
          <w:tcPr>
            <w:tcW w:w="12866" w:type="dxa"/>
          </w:tcPr>
          <w:p w:rsidR="00CB2DBC" w:rsidRPr="0026206A" w:rsidRDefault="00CB2DBC" w:rsidP="00B55756">
            <w:pPr>
              <w:jc w:val="both"/>
              <w:rPr>
                <w:rStyle w:val="a6"/>
                <w:rFonts w:ascii="Times New Roman" w:hAnsi="Times New Roman" w:cs="Times New Roman"/>
                <w:color w:val="auto"/>
                <w:sz w:val="28"/>
                <w:szCs w:val="28"/>
                <w:u w:val="none"/>
                <w:shd w:val="clear" w:color="auto" w:fill="FFFFFF"/>
              </w:rPr>
            </w:pPr>
            <w:r w:rsidRPr="0026206A">
              <w:rPr>
                <w:rStyle w:val="a6"/>
                <w:rFonts w:ascii="Times New Roman" w:hAnsi="Times New Roman" w:cs="Times New Roman"/>
                <w:color w:val="auto"/>
                <w:sz w:val="28"/>
                <w:szCs w:val="28"/>
                <w:u w:val="none"/>
                <w:shd w:val="clear" w:color="auto" w:fill="FFFFFF"/>
              </w:rPr>
              <w:t>Предоставление бесплатных программ страхователям для подготовки и проверки документов, предоставляемых в Пенсионный фонд РФ в соответствии с Федеральным законом №27-ФЗ от 01.04.1996 «Об индивидуальном (персонифицированном) учете в системе обязательного пенсионного страхования».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8B3A6E">
        <w:tc>
          <w:tcPr>
            <w:tcW w:w="12866" w:type="dxa"/>
          </w:tcPr>
          <w:p w:rsidR="00CB2DBC" w:rsidRPr="0026206A" w:rsidRDefault="00CB2DBC" w:rsidP="00B55756">
            <w:pPr>
              <w:jc w:val="both"/>
              <w:rPr>
                <w:rFonts w:ascii="Times New Roman" w:hAnsi="Times New Roman" w:cs="Times New Roman"/>
                <w:sz w:val="28"/>
                <w:szCs w:val="28"/>
              </w:rPr>
            </w:pPr>
            <w:r w:rsidRPr="0026206A">
              <w:rPr>
                <w:rStyle w:val="a6"/>
                <w:rFonts w:ascii="Times New Roman" w:hAnsi="Times New Roman" w:cs="Times New Roman"/>
                <w:color w:val="auto"/>
                <w:sz w:val="28"/>
                <w:szCs w:val="28"/>
                <w:u w:val="none"/>
                <w:shd w:val="clear" w:color="auto" w:fill="FFFFFF"/>
              </w:rPr>
              <w:t>Предоставление сведений об услуге "электронный документооборот".</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A471CF">
        <w:trPr>
          <w:trHeight w:val="347"/>
        </w:trPr>
        <w:tc>
          <w:tcPr>
            <w:tcW w:w="14850" w:type="dxa"/>
            <w:gridSpan w:val="2"/>
          </w:tcPr>
          <w:p w:rsidR="00CB2DBC" w:rsidRPr="0026206A" w:rsidRDefault="00CB2DBC" w:rsidP="00B55756">
            <w:pPr>
              <w:jc w:val="center"/>
              <w:rPr>
                <w:rFonts w:ascii="Times New Roman" w:hAnsi="Times New Roman" w:cs="Times New Roman"/>
                <w:b/>
                <w:sz w:val="28"/>
                <w:szCs w:val="28"/>
              </w:rPr>
            </w:pPr>
            <w:r w:rsidRPr="0026206A">
              <w:rPr>
                <w:rFonts w:ascii="Times New Roman" w:hAnsi="Times New Roman" w:cs="Times New Roman"/>
                <w:b/>
                <w:sz w:val="28"/>
                <w:szCs w:val="28"/>
              </w:rPr>
              <w:t>Федеральная налоговая служба России</w:t>
            </w:r>
          </w:p>
        </w:tc>
      </w:tr>
      <w:tr w:rsidR="00CB2DBC" w:rsidRPr="0026206A" w:rsidTr="00765230">
        <w:tc>
          <w:tcPr>
            <w:tcW w:w="12866" w:type="dxa"/>
          </w:tcPr>
          <w:p w:rsidR="00CB2DBC" w:rsidRPr="0026206A" w:rsidRDefault="00F0063A" w:rsidP="00B55756">
            <w:pPr>
              <w:jc w:val="both"/>
              <w:rPr>
                <w:rFonts w:ascii="Times New Roman" w:hAnsi="Times New Roman" w:cs="Times New Roman"/>
                <w:sz w:val="28"/>
                <w:szCs w:val="28"/>
              </w:rPr>
            </w:pPr>
            <w:hyperlink r:id="rId7" w:history="1">
              <w:r w:rsidR="00CB2DBC" w:rsidRPr="0026206A">
                <w:rPr>
                  <w:rStyle w:val="a6"/>
                  <w:rFonts w:ascii="Times New Roman" w:hAnsi="Times New Roman" w:cs="Times New Roman"/>
                  <w:color w:val="auto"/>
                  <w:sz w:val="28"/>
                  <w:szCs w:val="28"/>
                  <w:u w:val="none"/>
                  <w:shd w:val="clear" w:color="auto" w:fill="FFFFFF"/>
                </w:rPr>
                <w:t>Государственная регистрация юридических лиц, физических лиц в качестве индивидуальных предпринимателей и крестьянских (фермерских) хозяйств</w:t>
              </w:r>
            </w:hyperlink>
            <w:r w:rsidR="00CB2DBC" w:rsidRPr="0026206A">
              <w:rPr>
                <w:rFonts w:ascii="Times New Roman" w:hAnsi="Times New Roman" w:cs="Times New Roman"/>
                <w:sz w:val="28"/>
                <w:szCs w:val="28"/>
              </w:rPr>
              <w:t>.</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71514C">
        <w:tc>
          <w:tcPr>
            <w:tcW w:w="12866" w:type="dxa"/>
          </w:tcPr>
          <w:p w:rsidR="00CB2DBC" w:rsidRPr="005D3594" w:rsidRDefault="00CB2DBC" w:rsidP="00B55756">
            <w:pPr>
              <w:jc w:val="both"/>
              <w:rPr>
                <w:rFonts w:ascii="Times New Roman" w:hAnsi="Times New Roman" w:cs="Times New Roman"/>
                <w:sz w:val="28"/>
                <w:szCs w:val="28"/>
              </w:rPr>
            </w:pPr>
            <w:r w:rsidRPr="005D3594">
              <w:rPr>
                <w:rFonts w:ascii="Times New Roman" w:hAnsi="Times New Roman"/>
                <w:sz w:val="28"/>
                <w:szCs w:val="28"/>
              </w:rPr>
              <w:t>Предоставление заинтересованным лицам сведений, содержащихся в реестре дисквалифицированных лиц.</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CB2DBC">
        <w:trPr>
          <w:trHeight w:val="1069"/>
        </w:trPr>
        <w:tc>
          <w:tcPr>
            <w:tcW w:w="12866" w:type="dxa"/>
          </w:tcPr>
          <w:p w:rsidR="00CB2DBC" w:rsidRPr="0026206A" w:rsidRDefault="00CB2DBC" w:rsidP="00B55756">
            <w:pPr>
              <w:shd w:val="clear" w:color="auto" w:fill="FFFFFF"/>
              <w:jc w:val="both"/>
              <w:rPr>
                <w:rFonts w:ascii="Times New Roman" w:hAnsi="Times New Roman" w:cs="Times New Roman"/>
                <w:sz w:val="28"/>
                <w:szCs w:val="28"/>
              </w:rPr>
            </w:pPr>
            <w:r w:rsidRPr="0026206A">
              <w:rPr>
                <w:rFonts w:ascii="Times New Roman" w:hAnsi="Times New Roman" w:cs="Times New Roman"/>
                <w:sz w:val="28"/>
                <w:szCs w:val="28"/>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D5706C">
        <w:tc>
          <w:tcPr>
            <w:tcW w:w="12866" w:type="dxa"/>
          </w:tcPr>
          <w:p w:rsidR="00CB2DBC" w:rsidRPr="0026206A" w:rsidRDefault="00F0063A" w:rsidP="00B55756">
            <w:pPr>
              <w:shd w:val="clear" w:color="auto" w:fill="FFFFFF"/>
              <w:jc w:val="both"/>
              <w:rPr>
                <w:rFonts w:ascii="Times New Roman" w:hAnsi="Times New Roman" w:cs="Times New Roman"/>
                <w:sz w:val="28"/>
                <w:szCs w:val="28"/>
              </w:rPr>
            </w:pPr>
            <w:hyperlink r:id="rId8" w:history="1">
              <w:r w:rsidR="00CB2DBC" w:rsidRPr="0026206A">
                <w:rPr>
                  <w:rStyle w:val="a6"/>
                  <w:rFonts w:ascii="Times New Roman" w:hAnsi="Times New Roman" w:cs="Times New Roman"/>
                  <w:color w:val="auto"/>
                  <w:sz w:val="28"/>
                  <w:szCs w:val="28"/>
                  <w:u w:val="none"/>
                  <w:shd w:val="clear" w:color="auto" w:fill="FFFFFF"/>
                </w:rPr>
                <w:t>Предоставление сведений</w:t>
              </w:r>
              <w:r w:rsidR="00CB2DBC">
                <w:rPr>
                  <w:rStyle w:val="a6"/>
                  <w:rFonts w:ascii="Times New Roman" w:hAnsi="Times New Roman" w:cs="Times New Roman"/>
                  <w:color w:val="auto"/>
                  <w:sz w:val="28"/>
                  <w:szCs w:val="28"/>
                  <w:u w:val="none"/>
                  <w:shd w:val="clear" w:color="auto" w:fill="FFFFFF"/>
                </w:rPr>
                <w:t xml:space="preserve"> и документов</w:t>
              </w:r>
              <w:r w:rsidR="00CB2DBC" w:rsidRPr="0026206A">
                <w:rPr>
                  <w:rStyle w:val="a6"/>
                  <w:rFonts w:ascii="Times New Roman" w:hAnsi="Times New Roman" w:cs="Times New Roman"/>
                  <w:color w:val="auto"/>
                  <w:sz w:val="28"/>
                  <w:szCs w:val="28"/>
                  <w:u w:val="none"/>
                  <w:shd w:val="clear" w:color="auto" w:fill="FFFFFF"/>
                </w:rPr>
                <w:t>, содержащихся в Едином государственном реестре юридических лиц и Едином государственном реестре индивидуальных предпринимателей</w:t>
              </w:r>
            </w:hyperlink>
            <w:r w:rsidR="00CB2DBC" w:rsidRPr="0026206A">
              <w:rPr>
                <w:rStyle w:val="apple-converted-space"/>
                <w:rFonts w:ascii="Times New Roman" w:hAnsi="Times New Roman" w:cs="Times New Roman"/>
                <w:sz w:val="28"/>
                <w:szCs w:val="28"/>
                <w:shd w:val="clear" w:color="auto" w:fill="FFFFFF"/>
              </w:rPr>
              <w:t> </w:t>
            </w:r>
            <w:r w:rsidR="00CB2DBC" w:rsidRPr="0026206A">
              <w:rPr>
                <w:rFonts w:ascii="Times New Roman" w:hAnsi="Times New Roman" w:cs="Times New Roman"/>
                <w:sz w:val="28"/>
                <w:szCs w:val="28"/>
                <w:shd w:val="clear" w:color="auto" w:fill="FFFFFF"/>
              </w:rPr>
              <w:t>(в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DE6248">
        <w:tc>
          <w:tcPr>
            <w:tcW w:w="12866" w:type="dxa"/>
          </w:tcPr>
          <w:p w:rsidR="00CB2DBC" w:rsidRPr="0026206A" w:rsidRDefault="00CB2DBC" w:rsidP="00B55756">
            <w:pPr>
              <w:shd w:val="clear" w:color="auto" w:fill="FFFFFF"/>
              <w:jc w:val="both"/>
              <w:rPr>
                <w:rFonts w:ascii="Times New Roman" w:hAnsi="Times New Roman" w:cs="Times New Roman"/>
                <w:sz w:val="28"/>
                <w:szCs w:val="28"/>
              </w:rPr>
            </w:pPr>
            <w:proofErr w:type="gramStart"/>
            <w:r w:rsidRPr="0026206A">
              <w:rPr>
                <w:rFonts w:ascii="Times New Roman" w:hAnsi="Times New Roman" w:cs="Times New Roman"/>
                <w:sz w:val="28"/>
                <w:szCs w:val="28"/>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w:t>
            </w:r>
            <w:r w:rsidRPr="0026206A">
              <w:rPr>
                <w:rFonts w:ascii="Times New Roman" w:hAnsi="Times New Roman" w:cs="Times New Roman"/>
                <w:sz w:val="28"/>
                <w:szCs w:val="28"/>
              </w:rPr>
              <w:lastRenderedPageBreak/>
              <w:t>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w:t>
            </w:r>
            <w:proofErr w:type="gramEnd"/>
            <w:r w:rsidRPr="0026206A">
              <w:rPr>
                <w:rFonts w:ascii="Times New Roman" w:hAnsi="Times New Roman" w:cs="Times New Roman"/>
                <w:sz w:val="28"/>
                <w:szCs w:val="28"/>
              </w:rPr>
              <w:t xml:space="preserve">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lastRenderedPageBreak/>
              <w:t>0</w:t>
            </w:r>
          </w:p>
        </w:tc>
      </w:tr>
      <w:tr w:rsidR="00CB2DBC" w:rsidRPr="0026206A" w:rsidTr="000911C4">
        <w:tc>
          <w:tcPr>
            <w:tcW w:w="12866" w:type="dxa"/>
          </w:tcPr>
          <w:p w:rsidR="00CB2DBC" w:rsidRPr="0026206A" w:rsidRDefault="00CB2DBC" w:rsidP="00B55756">
            <w:pPr>
              <w:jc w:val="both"/>
              <w:rPr>
                <w:rFonts w:ascii="Times New Roman" w:hAnsi="Times New Roman" w:cs="Times New Roman"/>
                <w:sz w:val="28"/>
                <w:szCs w:val="28"/>
              </w:rPr>
            </w:pPr>
            <w:r w:rsidRPr="005B4BC7">
              <w:rPr>
                <w:rFonts w:ascii="Times New Roman" w:hAnsi="Times New Roman"/>
                <w:sz w:val="28"/>
                <w:szCs w:val="28"/>
              </w:rPr>
              <w:lastRenderedPageBreak/>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E36A13">
        <w:tc>
          <w:tcPr>
            <w:tcW w:w="12866" w:type="dxa"/>
          </w:tcPr>
          <w:p w:rsidR="00CB2DBC" w:rsidRPr="009C4983" w:rsidRDefault="00CB2DBC" w:rsidP="00B55756">
            <w:pPr>
              <w:shd w:val="clear" w:color="auto" w:fill="FFFFFF"/>
              <w:jc w:val="both"/>
              <w:rPr>
                <w:rFonts w:ascii="Times New Roman" w:hAnsi="Times New Roman" w:cs="Times New Roman"/>
                <w:sz w:val="28"/>
                <w:szCs w:val="28"/>
              </w:rPr>
            </w:pPr>
            <w:r w:rsidRPr="009C4983">
              <w:rPr>
                <w:rFonts w:ascii="Times New Roman" w:hAnsi="Times New Roman"/>
                <w:sz w:val="28"/>
                <w:szCs w:val="28"/>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3863F1">
        <w:trPr>
          <w:trHeight w:val="715"/>
        </w:trPr>
        <w:tc>
          <w:tcPr>
            <w:tcW w:w="12866" w:type="dxa"/>
          </w:tcPr>
          <w:p w:rsidR="00CB2DBC" w:rsidRPr="001471FA" w:rsidRDefault="00CB2DBC" w:rsidP="00B55756">
            <w:pPr>
              <w:shd w:val="clear" w:color="auto" w:fill="FFFFFF"/>
              <w:jc w:val="both"/>
              <w:rPr>
                <w:rFonts w:ascii="Times New Roman" w:hAnsi="Times New Roman"/>
                <w:sz w:val="28"/>
                <w:szCs w:val="28"/>
              </w:rPr>
            </w:pPr>
            <w:r w:rsidRPr="00AD5335">
              <w:rPr>
                <w:rFonts w:ascii="Times New Roman" w:hAnsi="Times New Roman"/>
                <w:sz w:val="28"/>
                <w:szCs w:val="28"/>
              </w:rPr>
              <w:t>Прием заявления на применение патентной системы налогообложения и</w:t>
            </w:r>
            <w:r>
              <w:rPr>
                <w:rFonts w:ascii="Times New Roman" w:hAnsi="Times New Roman"/>
                <w:sz w:val="28"/>
                <w:szCs w:val="28"/>
              </w:rPr>
              <w:t>ндивидуальным предпринимателем.</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CA34C1">
        <w:tc>
          <w:tcPr>
            <w:tcW w:w="12866" w:type="dxa"/>
          </w:tcPr>
          <w:p w:rsidR="00CB2DBC" w:rsidRPr="009C4983" w:rsidRDefault="00CB2DBC" w:rsidP="00B55756">
            <w:pPr>
              <w:shd w:val="clear" w:color="auto" w:fill="FFFFFF"/>
              <w:jc w:val="both"/>
              <w:rPr>
                <w:rFonts w:ascii="Times New Roman" w:hAnsi="Times New Roman" w:cs="Times New Roman"/>
                <w:sz w:val="28"/>
                <w:szCs w:val="28"/>
              </w:rPr>
            </w:pPr>
            <w:r w:rsidRPr="009C4983">
              <w:rPr>
                <w:rFonts w:ascii="Times New Roman" w:hAnsi="Times New Roman"/>
                <w:sz w:val="28"/>
                <w:szCs w:val="28"/>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534F96">
        <w:tc>
          <w:tcPr>
            <w:tcW w:w="12866" w:type="dxa"/>
          </w:tcPr>
          <w:p w:rsidR="00CB2DBC" w:rsidRPr="009C4983" w:rsidRDefault="00CB2DBC" w:rsidP="00B55756">
            <w:pPr>
              <w:jc w:val="both"/>
              <w:rPr>
                <w:rFonts w:ascii="Times New Roman" w:hAnsi="Times New Roman" w:cs="Times New Roman"/>
                <w:sz w:val="28"/>
                <w:szCs w:val="28"/>
              </w:rPr>
            </w:pPr>
            <w:r w:rsidRPr="009C4983">
              <w:rPr>
                <w:rFonts w:ascii="Times New Roman" w:hAnsi="Times New Roman"/>
                <w:sz w:val="28"/>
                <w:szCs w:val="28"/>
              </w:rPr>
              <w:t>Прием запроса о предоставлении справки о принадлежности сумм денежных средств, перечисленных в качестве единого налогового платежа.</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51666E">
        <w:tc>
          <w:tcPr>
            <w:tcW w:w="12866" w:type="dxa"/>
          </w:tcPr>
          <w:p w:rsidR="00CB2DBC" w:rsidRPr="009C4983" w:rsidRDefault="00CB2DBC" w:rsidP="00B55756">
            <w:pPr>
              <w:shd w:val="clear" w:color="auto" w:fill="FFFFFF"/>
              <w:jc w:val="both"/>
              <w:rPr>
                <w:rFonts w:ascii="Times New Roman" w:hAnsi="Times New Roman"/>
                <w:sz w:val="28"/>
                <w:szCs w:val="28"/>
              </w:rPr>
            </w:pPr>
            <w:r w:rsidRPr="009C4983">
              <w:rPr>
                <w:rFonts w:ascii="Times New Roman" w:hAnsi="Times New Roman"/>
                <w:sz w:val="28"/>
                <w:szCs w:val="28"/>
              </w:rPr>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5D6E0E">
        <w:tc>
          <w:tcPr>
            <w:tcW w:w="12866" w:type="dxa"/>
          </w:tcPr>
          <w:p w:rsidR="00CB2DBC" w:rsidRPr="009C4983" w:rsidRDefault="00CB2DBC" w:rsidP="00B55756">
            <w:pPr>
              <w:jc w:val="both"/>
              <w:rPr>
                <w:rFonts w:ascii="Times New Roman" w:hAnsi="Times New Roman" w:cs="Times New Roman"/>
                <w:sz w:val="28"/>
                <w:szCs w:val="28"/>
              </w:rPr>
            </w:pPr>
            <w:r w:rsidRPr="009C4983">
              <w:rPr>
                <w:rFonts w:ascii="Times New Roman" w:hAnsi="Times New Roman"/>
                <w:sz w:val="28"/>
                <w:szCs w:val="28"/>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504DB">
        <w:tc>
          <w:tcPr>
            <w:tcW w:w="12866" w:type="dxa"/>
          </w:tcPr>
          <w:p w:rsidR="00CB2DBC" w:rsidRPr="00D03D85" w:rsidRDefault="00CB2DBC" w:rsidP="00B55756">
            <w:pPr>
              <w:jc w:val="both"/>
              <w:rPr>
                <w:rFonts w:ascii="Times New Roman" w:hAnsi="Times New Roman"/>
                <w:sz w:val="28"/>
                <w:szCs w:val="28"/>
              </w:rPr>
            </w:pPr>
            <w:r w:rsidRPr="00D03D85">
              <w:rPr>
                <w:rFonts w:ascii="Times New Roman" w:hAnsi="Times New Roman"/>
                <w:sz w:val="28"/>
                <w:szCs w:val="28"/>
              </w:rPr>
              <w:t>Приём уведомления о выбранном земельном участке, в отношении которого применяется налоговый вычет по земельному налогу.</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491859">
        <w:tc>
          <w:tcPr>
            <w:tcW w:w="12866" w:type="dxa"/>
          </w:tcPr>
          <w:p w:rsidR="00CB2DBC" w:rsidRPr="00D03D85" w:rsidRDefault="00CB2DBC" w:rsidP="00B55756">
            <w:pPr>
              <w:jc w:val="both"/>
              <w:rPr>
                <w:rFonts w:ascii="Times New Roman" w:hAnsi="Times New Roman"/>
                <w:sz w:val="28"/>
                <w:szCs w:val="28"/>
              </w:rPr>
            </w:pPr>
            <w:r w:rsidRPr="00D03D85">
              <w:rPr>
                <w:rFonts w:ascii="Times New Roman" w:hAnsi="Times New Roman"/>
                <w:sz w:val="28"/>
                <w:szCs w:val="28"/>
              </w:rPr>
              <w:t>Приём заявления о выдаче налогового уведомления.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B959D0">
        <w:tc>
          <w:tcPr>
            <w:tcW w:w="12866" w:type="dxa"/>
          </w:tcPr>
          <w:p w:rsidR="00CB2DBC" w:rsidRPr="00374BFA" w:rsidRDefault="00CB2DBC" w:rsidP="00B55756">
            <w:pPr>
              <w:jc w:val="both"/>
              <w:rPr>
                <w:rFonts w:ascii="Times New Roman" w:hAnsi="Times New Roman"/>
                <w:sz w:val="28"/>
                <w:szCs w:val="28"/>
              </w:rPr>
            </w:pPr>
            <w:r w:rsidRPr="00374BFA">
              <w:rPr>
                <w:rFonts w:ascii="Times New Roman" w:hAnsi="Times New Roman"/>
                <w:sz w:val="28"/>
                <w:szCs w:val="28"/>
              </w:rPr>
              <w:t xml:space="preserve">Прием уведомления о переходе на упрощенную систему налогообложения.                                                                                                                                                                                                                                                                                                                                                                                                                                                                                                                                                                                                                                                                                                                                                           </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F351D8">
        <w:tc>
          <w:tcPr>
            <w:tcW w:w="12866" w:type="dxa"/>
          </w:tcPr>
          <w:p w:rsidR="00CB2DBC" w:rsidRPr="00842666" w:rsidRDefault="00CB2DBC" w:rsidP="0015627C">
            <w:pPr>
              <w:rPr>
                <w:rFonts w:ascii="Times New Roman" w:hAnsi="Times New Roman"/>
                <w:sz w:val="28"/>
                <w:szCs w:val="28"/>
              </w:rPr>
            </w:pPr>
            <w:r w:rsidRPr="00842666">
              <w:rPr>
                <w:rFonts w:ascii="Times New Roman" w:hAnsi="Times New Roman"/>
                <w:sz w:val="28"/>
                <w:szCs w:val="28"/>
              </w:rPr>
              <w:lastRenderedPageBreak/>
              <w:t>Прием сообщения об утрате права на применение упрощенной системы налогообложения.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08673F">
        <w:tc>
          <w:tcPr>
            <w:tcW w:w="12866" w:type="dxa"/>
          </w:tcPr>
          <w:p w:rsidR="00CB2DBC" w:rsidRPr="00842666" w:rsidRDefault="00CB2DBC" w:rsidP="0015627C">
            <w:pPr>
              <w:rPr>
                <w:rFonts w:ascii="Times New Roman" w:hAnsi="Times New Roman"/>
                <w:sz w:val="28"/>
                <w:szCs w:val="28"/>
              </w:rPr>
            </w:pPr>
            <w:r w:rsidRPr="00842666">
              <w:rPr>
                <w:rFonts w:ascii="Times New Roman" w:hAnsi="Times New Roman"/>
                <w:sz w:val="28"/>
                <w:szCs w:val="28"/>
              </w:rPr>
              <w:t>Прием уведомления об отказе от применения  упрощенной системы налогообложения.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BB3FB9">
        <w:trPr>
          <w:trHeight w:val="624"/>
        </w:trPr>
        <w:tc>
          <w:tcPr>
            <w:tcW w:w="12866" w:type="dxa"/>
          </w:tcPr>
          <w:p w:rsidR="00CB2DBC" w:rsidRPr="00842666" w:rsidRDefault="00CB2DBC" w:rsidP="00842666">
            <w:pPr>
              <w:rPr>
                <w:rFonts w:ascii="Times New Roman" w:hAnsi="Times New Roman"/>
                <w:sz w:val="28"/>
                <w:szCs w:val="28"/>
              </w:rPr>
            </w:pPr>
            <w:r w:rsidRPr="00842666">
              <w:rPr>
                <w:rFonts w:ascii="Times New Roman" w:hAnsi="Times New Roman"/>
                <w:sz w:val="28"/>
                <w:szCs w:val="28"/>
              </w:rPr>
              <w:t>Прием уведомления об изменении объекта налогообложения по упрощенной системе налогообложения.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1634F">
        <w:tc>
          <w:tcPr>
            <w:tcW w:w="12866" w:type="dxa"/>
          </w:tcPr>
          <w:p w:rsidR="00CB2DBC" w:rsidRPr="00842666" w:rsidRDefault="00CB2DBC" w:rsidP="0015627C">
            <w:pPr>
              <w:rPr>
                <w:rFonts w:ascii="Times New Roman" w:hAnsi="Times New Roman"/>
                <w:sz w:val="28"/>
                <w:szCs w:val="28"/>
              </w:rPr>
            </w:pPr>
            <w:r w:rsidRPr="00842666">
              <w:rPr>
                <w:rFonts w:ascii="Times New Roman" w:hAnsi="Times New Roman"/>
                <w:sz w:val="28"/>
                <w:szCs w:val="28"/>
              </w:rPr>
              <w:t>Прием уведомления о прекращении предпринимательской деятельности, в отношении которой применялась упрощенная система налогообложения.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DF76AC">
        <w:trPr>
          <w:trHeight w:val="416"/>
        </w:trPr>
        <w:tc>
          <w:tcPr>
            <w:tcW w:w="14850" w:type="dxa"/>
            <w:gridSpan w:val="2"/>
          </w:tcPr>
          <w:p w:rsidR="00CB2DBC" w:rsidRPr="005B4BC7" w:rsidRDefault="00CB2DBC" w:rsidP="00CB2DBC">
            <w:pPr>
              <w:jc w:val="center"/>
              <w:rPr>
                <w:rFonts w:ascii="Times New Roman" w:hAnsi="Times New Roman" w:cs="Times New Roman"/>
                <w:sz w:val="28"/>
                <w:szCs w:val="28"/>
              </w:rPr>
            </w:pPr>
            <w:r w:rsidRPr="0026206A">
              <w:rPr>
                <w:rFonts w:ascii="Times New Roman" w:hAnsi="Times New Roman" w:cs="Times New Roman"/>
                <w:b/>
                <w:sz w:val="28"/>
                <w:szCs w:val="28"/>
              </w:rPr>
              <w:t>Акционерное общество "Федеральная корпорация по развитию малого и среднего предпринимательства"</w:t>
            </w:r>
          </w:p>
        </w:tc>
      </w:tr>
      <w:tr w:rsidR="00CB2DBC" w:rsidRPr="0026206A" w:rsidTr="00353007">
        <w:tc>
          <w:tcPr>
            <w:tcW w:w="12866" w:type="dxa"/>
          </w:tcPr>
          <w:p w:rsidR="00CB2DBC" w:rsidRPr="0026206A" w:rsidRDefault="00CB2DBC" w:rsidP="00B55756">
            <w:pPr>
              <w:jc w:val="both"/>
              <w:rPr>
                <w:rFonts w:ascii="Times New Roman" w:eastAsia="Times New Roman" w:hAnsi="Times New Roman" w:cs="Times New Roman"/>
                <w:sz w:val="28"/>
                <w:szCs w:val="28"/>
              </w:rPr>
            </w:pPr>
            <w:r w:rsidRPr="0026206A">
              <w:rPr>
                <w:rFonts w:ascii="Times New Roman" w:hAnsi="Times New Roman" w:cs="Times New Roman"/>
                <w:sz w:val="28"/>
                <w:szCs w:val="28"/>
              </w:rPr>
              <w:t xml:space="preserve">Услуга по </w:t>
            </w:r>
            <w:r>
              <w:rPr>
                <w:rFonts w:ascii="Times New Roman" w:hAnsi="Times New Roman" w:cs="Times New Roman"/>
                <w:sz w:val="28"/>
                <w:szCs w:val="28"/>
              </w:rPr>
              <w:t>информированию о Цифровой платформе МСП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EA5601">
        <w:trPr>
          <w:trHeight w:val="360"/>
        </w:trPr>
        <w:tc>
          <w:tcPr>
            <w:tcW w:w="14850" w:type="dxa"/>
            <w:gridSpan w:val="2"/>
          </w:tcPr>
          <w:p w:rsidR="00CB2DBC" w:rsidRPr="003A7C4D" w:rsidRDefault="00CB2DBC" w:rsidP="00CB2DBC">
            <w:pPr>
              <w:jc w:val="center"/>
              <w:rPr>
                <w:rFonts w:ascii="Times New Roman" w:hAnsi="Times New Roman" w:cs="Times New Roman"/>
                <w:sz w:val="28"/>
                <w:szCs w:val="28"/>
              </w:rPr>
            </w:pPr>
            <w:r w:rsidRPr="0026206A">
              <w:rPr>
                <w:rFonts w:ascii="Times New Roman" w:hAnsi="Times New Roman" w:cs="Times New Roman"/>
                <w:b/>
                <w:sz w:val="28"/>
                <w:szCs w:val="28"/>
              </w:rPr>
              <w:t>Министерство экономики Омской области</w:t>
            </w:r>
          </w:p>
        </w:tc>
      </w:tr>
      <w:tr w:rsidR="00CB2DBC" w:rsidRPr="0026206A" w:rsidTr="005A1876">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sz w:val="28"/>
                <w:szCs w:val="28"/>
              </w:rPr>
              <w:t>Предоставление информации по вопросам предоставления субсидий субъектам малого и среднего предпринимательства.</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CB2DBC">
        <w:trPr>
          <w:trHeight w:val="462"/>
        </w:trPr>
        <w:tc>
          <w:tcPr>
            <w:tcW w:w="14850" w:type="dxa"/>
            <w:gridSpan w:val="2"/>
          </w:tcPr>
          <w:p w:rsidR="00CB2DBC" w:rsidRPr="005B4BC7" w:rsidRDefault="00CB2DBC" w:rsidP="00CB2DBC">
            <w:pPr>
              <w:jc w:val="center"/>
              <w:rPr>
                <w:rFonts w:ascii="Times New Roman" w:hAnsi="Times New Roman" w:cs="Times New Roman"/>
                <w:sz w:val="28"/>
                <w:szCs w:val="28"/>
              </w:rPr>
            </w:pPr>
            <w:r w:rsidRPr="0026206A">
              <w:rPr>
                <w:rFonts w:ascii="Times New Roman" w:hAnsi="Times New Roman" w:cs="Times New Roman"/>
                <w:b/>
                <w:sz w:val="28"/>
                <w:szCs w:val="28"/>
              </w:rPr>
              <w:t>Государственная жилищная инспекция Омской области</w:t>
            </w:r>
          </w:p>
        </w:tc>
      </w:tr>
      <w:tr w:rsidR="00CB2DBC" w:rsidRPr="0026206A" w:rsidTr="00902AC3">
        <w:tc>
          <w:tcPr>
            <w:tcW w:w="12866" w:type="dxa"/>
          </w:tcPr>
          <w:p w:rsidR="00CB2DBC" w:rsidRPr="0026206A" w:rsidRDefault="00CB2DBC" w:rsidP="00B55756">
            <w:pPr>
              <w:rPr>
                <w:rFonts w:ascii="Times New Roman" w:hAnsi="Times New Roman" w:cs="Times New Roman"/>
                <w:sz w:val="28"/>
                <w:szCs w:val="28"/>
              </w:rPr>
            </w:pPr>
            <w:r w:rsidRPr="0026206A">
              <w:rPr>
                <w:rFonts w:ascii="Times New Roman" w:eastAsia="SimSun" w:hAnsi="Times New Roman" w:cs="Times New Roman"/>
                <w:sz w:val="28"/>
                <w:szCs w:val="28"/>
                <w:lang w:eastAsia="zh-CN"/>
              </w:rPr>
              <w:t>Лицензирование предпринимательской деятельности по управлению многоквартирными домами.</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361042">
        <w:trPr>
          <w:trHeight w:val="358"/>
        </w:trPr>
        <w:tc>
          <w:tcPr>
            <w:tcW w:w="14850" w:type="dxa"/>
            <w:gridSpan w:val="2"/>
          </w:tcPr>
          <w:p w:rsidR="00CB2DBC" w:rsidRPr="00C10624" w:rsidRDefault="00CB2DBC" w:rsidP="00CB2DBC">
            <w:pPr>
              <w:jc w:val="center"/>
              <w:rPr>
                <w:rFonts w:ascii="Times New Roman" w:hAnsi="Times New Roman" w:cs="Times New Roman"/>
                <w:sz w:val="28"/>
                <w:szCs w:val="28"/>
              </w:rPr>
            </w:pPr>
            <w:r w:rsidRPr="0026206A">
              <w:rPr>
                <w:rFonts w:ascii="Times New Roman" w:hAnsi="Times New Roman" w:cs="Times New Roman"/>
                <w:b/>
                <w:bCs/>
                <w:sz w:val="28"/>
                <w:szCs w:val="28"/>
                <w:lang w:eastAsia="ru-RU"/>
              </w:rPr>
              <w:t>Министерство имущественных отношений Омской области</w:t>
            </w:r>
          </w:p>
        </w:tc>
      </w:tr>
      <w:tr w:rsidR="00CB2DBC" w:rsidRPr="0026206A" w:rsidTr="009A3732">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Омской области, без проведения торгов.</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E2106">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sz w:val="28"/>
                <w:szCs w:val="28"/>
              </w:rPr>
              <w:t>Предварительное согласование предоставления земельного участка, находящегося в собственности Омской области.</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062A89">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sz w:val="28"/>
                <w:szCs w:val="28"/>
              </w:rPr>
              <w:t>Бесплатное предоставление в собственность отдельных категорий граждан земельных участков, находящихся в собственности Омской области.</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CB2DBC">
        <w:trPr>
          <w:trHeight w:val="425"/>
        </w:trPr>
        <w:tc>
          <w:tcPr>
            <w:tcW w:w="14850" w:type="dxa"/>
            <w:gridSpan w:val="2"/>
          </w:tcPr>
          <w:p w:rsidR="00CB2DBC" w:rsidRPr="005B4BC7" w:rsidRDefault="00CB2DBC" w:rsidP="00CB2DBC">
            <w:pPr>
              <w:jc w:val="center"/>
              <w:rPr>
                <w:rFonts w:ascii="Times New Roman" w:hAnsi="Times New Roman" w:cs="Times New Roman"/>
                <w:sz w:val="28"/>
                <w:szCs w:val="28"/>
              </w:rPr>
            </w:pPr>
            <w:r w:rsidRPr="0026206A">
              <w:rPr>
                <w:rFonts w:ascii="Times New Roman" w:hAnsi="Times New Roman" w:cs="Times New Roman"/>
                <w:b/>
                <w:bCs/>
                <w:sz w:val="28"/>
                <w:szCs w:val="28"/>
                <w:lang w:eastAsia="ru-RU"/>
              </w:rPr>
              <w:t>Министерство природных ресурсов</w:t>
            </w:r>
            <w:r>
              <w:rPr>
                <w:rFonts w:ascii="Times New Roman" w:hAnsi="Times New Roman" w:cs="Times New Roman"/>
                <w:b/>
                <w:bCs/>
                <w:sz w:val="28"/>
                <w:szCs w:val="28"/>
                <w:lang w:eastAsia="ru-RU"/>
              </w:rPr>
              <w:t xml:space="preserve"> </w:t>
            </w:r>
            <w:r w:rsidRPr="0026206A">
              <w:rPr>
                <w:rFonts w:ascii="Times New Roman" w:hAnsi="Times New Roman" w:cs="Times New Roman"/>
                <w:b/>
                <w:bCs/>
                <w:sz w:val="28"/>
                <w:szCs w:val="28"/>
                <w:lang w:eastAsia="ru-RU"/>
              </w:rPr>
              <w:t>и экологии Омской области</w:t>
            </w:r>
          </w:p>
        </w:tc>
      </w:tr>
      <w:tr w:rsidR="00CB2DBC" w:rsidRPr="0026206A" w:rsidTr="002020D7">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sz w:val="28"/>
                <w:szCs w:val="28"/>
              </w:rPr>
              <w:t xml:space="preserve">Согласование мероприятий по уменьшению выбросов вредных (загрязняющих) веществ в атмосферный воздух при получении прогноза неблагоприятных метеорологических условий. </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66269">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sz w:val="28"/>
                <w:szCs w:val="28"/>
              </w:rPr>
              <w:t>Оформление и выдача лицензии на пользование участками недр местного значения.</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C6E9C">
        <w:tc>
          <w:tcPr>
            <w:tcW w:w="14850" w:type="dxa"/>
            <w:gridSpan w:val="2"/>
          </w:tcPr>
          <w:p w:rsidR="00CB2DBC" w:rsidRPr="0026206A" w:rsidRDefault="00CB2DBC" w:rsidP="00CB2DBC">
            <w:pPr>
              <w:jc w:val="center"/>
              <w:rPr>
                <w:rFonts w:ascii="Times New Roman" w:hAnsi="Times New Roman" w:cs="Times New Roman"/>
                <w:sz w:val="28"/>
                <w:szCs w:val="28"/>
              </w:rPr>
            </w:pPr>
            <w:r w:rsidRPr="00F82888">
              <w:rPr>
                <w:rFonts w:ascii="Times New Roman" w:hAnsi="Times New Roman" w:cs="Times New Roman"/>
                <w:b/>
                <w:sz w:val="28"/>
                <w:szCs w:val="28"/>
              </w:rPr>
              <w:t>Управление Министерства юстиции Российской Федерации по Омской области</w:t>
            </w:r>
          </w:p>
        </w:tc>
      </w:tr>
      <w:tr w:rsidR="00CB2DBC" w:rsidRPr="0026206A" w:rsidTr="007A58DC">
        <w:tc>
          <w:tcPr>
            <w:tcW w:w="12866" w:type="dxa"/>
          </w:tcPr>
          <w:p w:rsidR="00CB2DBC" w:rsidRPr="00F82888" w:rsidRDefault="00CB2DBC" w:rsidP="00B55756">
            <w:pPr>
              <w:rPr>
                <w:rFonts w:ascii="Times New Roman" w:hAnsi="Times New Roman" w:cs="Times New Roman"/>
                <w:sz w:val="28"/>
                <w:szCs w:val="28"/>
              </w:rPr>
            </w:pPr>
            <w:r w:rsidRPr="00F82888">
              <w:rPr>
                <w:rFonts w:ascii="Times New Roman" w:hAnsi="Times New Roman" w:cs="Times New Roman"/>
                <w:sz w:val="28"/>
                <w:szCs w:val="28"/>
              </w:rPr>
              <w:t xml:space="preserve">Проставление </w:t>
            </w:r>
            <w:proofErr w:type="spellStart"/>
            <w:r w:rsidRPr="00F82888">
              <w:rPr>
                <w:rFonts w:ascii="Times New Roman" w:hAnsi="Times New Roman" w:cs="Times New Roman"/>
                <w:sz w:val="28"/>
                <w:szCs w:val="28"/>
              </w:rPr>
              <w:t>апостиля</w:t>
            </w:r>
            <w:proofErr w:type="spellEnd"/>
            <w:r w:rsidRPr="00F82888">
              <w:rPr>
                <w:rFonts w:ascii="Times New Roman" w:hAnsi="Times New Roman" w:cs="Times New Roman"/>
                <w:sz w:val="28"/>
                <w:szCs w:val="28"/>
              </w:rPr>
              <w:t xml:space="preserve"> на российских официальных документах, подлежащих вывозу за пределы </w:t>
            </w:r>
            <w:r w:rsidRPr="00F82888">
              <w:rPr>
                <w:rFonts w:ascii="Times New Roman" w:hAnsi="Times New Roman" w:cs="Times New Roman"/>
                <w:sz w:val="28"/>
                <w:szCs w:val="28"/>
              </w:rPr>
              <w:lastRenderedPageBreak/>
              <w:t>территории Российской Федерации.</w:t>
            </w:r>
          </w:p>
        </w:tc>
        <w:tc>
          <w:tcPr>
            <w:tcW w:w="1984" w:type="dxa"/>
          </w:tcPr>
          <w:p w:rsidR="00CB2DBC" w:rsidRPr="0026206A" w:rsidRDefault="00FF2A92" w:rsidP="00933583">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CB2DBC" w:rsidRPr="0026206A" w:rsidTr="001C18FC">
        <w:tc>
          <w:tcPr>
            <w:tcW w:w="14850" w:type="dxa"/>
            <w:gridSpan w:val="2"/>
          </w:tcPr>
          <w:p w:rsidR="00CB2DBC" w:rsidRPr="000A5952" w:rsidRDefault="00CB2DBC" w:rsidP="00CB2DBC">
            <w:pPr>
              <w:jc w:val="center"/>
              <w:rPr>
                <w:rFonts w:ascii="Times New Roman" w:hAnsi="Times New Roman" w:cs="Times New Roman"/>
                <w:sz w:val="28"/>
                <w:szCs w:val="28"/>
              </w:rPr>
            </w:pPr>
            <w:r w:rsidRPr="0026206A">
              <w:rPr>
                <w:rFonts w:ascii="Times New Roman" w:hAnsi="Times New Roman" w:cs="Times New Roman"/>
                <w:b/>
                <w:sz w:val="28"/>
                <w:szCs w:val="28"/>
              </w:rPr>
              <w:lastRenderedPageBreak/>
              <w:t>Администрация города Омска</w:t>
            </w:r>
          </w:p>
        </w:tc>
      </w:tr>
      <w:tr w:rsidR="00CB2DBC" w:rsidRPr="0026206A" w:rsidTr="00692D3D">
        <w:tc>
          <w:tcPr>
            <w:tcW w:w="12866" w:type="dxa"/>
          </w:tcPr>
          <w:p w:rsidR="00CB2DBC" w:rsidRPr="0026206A" w:rsidRDefault="00CB2DBC" w:rsidP="00B55756">
            <w:pPr>
              <w:pStyle w:val="ConsPlusNormal"/>
              <w:jc w:val="both"/>
              <w:rPr>
                <w:sz w:val="28"/>
                <w:szCs w:val="28"/>
              </w:rPr>
            </w:pPr>
            <w:r w:rsidRPr="0026206A">
              <w:rPr>
                <w:sz w:val="28"/>
                <w:szCs w:val="28"/>
              </w:rPr>
              <w:t>Подготовка и выдача разрешений на строительство объектов капитального строительства на территории города Омска.</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2</w:t>
            </w:r>
          </w:p>
        </w:tc>
      </w:tr>
      <w:tr w:rsidR="00CB2DBC" w:rsidRPr="0026206A" w:rsidTr="0013476C">
        <w:tc>
          <w:tcPr>
            <w:tcW w:w="12866" w:type="dxa"/>
          </w:tcPr>
          <w:p w:rsidR="00CB2DBC" w:rsidRPr="0026206A" w:rsidRDefault="00CB2DBC" w:rsidP="00B55756">
            <w:pPr>
              <w:pStyle w:val="ConsPlusNormal"/>
              <w:jc w:val="both"/>
              <w:rPr>
                <w:sz w:val="28"/>
                <w:szCs w:val="28"/>
              </w:rPr>
            </w:pPr>
            <w:r w:rsidRPr="0026206A">
              <w:rPr>
                <w:sz w:val="28"/>
                <w:szCs w:val="28"/>
              </w:rPr>
              <w:t>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Омска, за исключением объектов индивидуального жилищного строительства.</w:t>
            </w:r>
          </w:p>
        </w:tc>
        <w:tc>
          <w:tcPr>
            <w:tcW w:w="1984" w:type="dxa"/>
          </w:tcPr>
          <w:p w:rsidR="00CB2DBC" w:rsidRPr="0026206A" w:rsidRDefault="00A807C2" w:rsidP="0093358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031B8C">
        <w:tc>
          <w:tcPr>
            <w:tcW w:w="14850" w:type="dxa"/>
            <w:gridSpan w:val="2"/>
          </w:tcPr>
          <w:p w:rsidR="00CB2DBC" w:rsidRPr="0026206A" w:rsidRDefault="00CB2DBC" w:rsidP="00CB2DBC">
            <w:pPr>
              <w:jc w:val="center"/>
              <w:rPr>
                <w:rFonts w:ascii="Times New Roman" w:hAnsi="Times New Roman" w:cs="Times New Roman"/>
                <w:b/>
                <w:sz w:val="28"/>
                <w:szCs w:val="28"/>
              </w:rPr>
            </w:pPr>
            <w:r w:rsidRPr="0026206A">
              <w:rPr>
                <w:rFonts w:ascii="Times New Roman" w:hAnsi="Times New Roman" w:cs="Times New Roman"/>
                <w:b/>
                <w:sz w:val="28"/>
                <w:szCs w:val="28"/>
              </w:rPr>
              <w:t>Публичное акционерное общество «МРСК-Сибири»</w:t>
            </w:r>
          </w:p>
        </w:tc>
      </w:tr>
      <w:tr w:rsidR="00CB2DBC" w:rsidRPr="0026206A" w:rsidTr="00BE0020">
        <w:tc>
          <w:tcPr>
            <w:tcW w:w="12866" w:type="dxa"/>
          </w:tcPr>
          <w:p w:rsidR="00CB2DBC" w:rsidRPr="0026206A" w:rsidRDefault="00CB2DBC" w:rsidP="00B55756">
            <w:pPr>
              <w:pStyle w:val="ConsPlusNormal"/>
              <w:jc w:val="both"/>
              <w:rPr>
                <w:sz w:val="28"/>
                <w:szCs w:val="28"/>
              </w:rPr>
            </w:pPr>
            <w:r w:rsidRPr="0026206A">
              <w:rPr>
                <w:sz w:val="28"/>
                <w:szCs w:val="28"/>
              </w:rPr>
              <w:t>Оформление заявки на технологическое присоединение в электронном виде через «Личный кабинет» для юридических лиц и индивидуальных предпринимателей максимальной мощностью до 150 кВт.</w:t>
            </w:r>
          </w:p>
        </w:tc>
        <w:tc>
          <w:tcPr>
            <w:tcW w:w="1984" w:type="dxa"/>
          </w:tcPr>
          <w:p w:rsidR="00CB2DBC" w:rsidRPr="0026206A" w:rsidRDefault="00A807C2" w:rsidP="00A725E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E432F3">
        <w:tc>
          <w:tcPr>
            <w:tcW w:w="12866" w:type="dxa"/>
          </w:tcPr>
          <w:p w:rsidR="00CB2DBC" w:rsidRPr="0026206A" w:rsidRDefault="00CB2DBC" w:rsidP="00B55756">
            <w:pPr>
              <w:pStyle w:val="ConsPlusNormal"/>
              <w:jc w:val="both"/>
              <w:rPr>
                <w:sz w:val="28"/>
                <w:szCs w:val="28"/>
              </w:rPr>
            </w:pPr>
            <w:r w:rsidRPr="0026206A">
              <w:rPr>
                <w:sz w:val="28"/>
                <w:szCs w:val="28"/>
              </w:rPr>
              <w:t>Консультирование юридических лиц и индивидуальных предпринимателей по вопросам оформления заявки на технологическое присоединение в «Личном кабинете».</w:t>
            </w:r>
          </w:p>
        </w:tc>
        <w:tc>
          <w:tcPr>
            <w:tcW w:w="1984" w:type="dxa"/>
          </w:tcPr>
          <w:p w:rsidR="00CB2DBC" w:rsidRPr="0026206A" w:rsidRDefault="00A807C2" w:rsidP="00A725E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B65941">
        <w:tc>
          <w:tcPr>
            <w:tcW w:w="14850" w:type="dxa"/>
            <w:gridSpan w:val="2"/>
          </w:tcPr>
          <w:p w:rsidR="00CB2DBC" w:rsidRPr="005700E0" w:rsidRDefault="00CB2DBC" w:rsidP="00CB2DBC">
            <w:pPr>
              <w:jc w:val="center"/>
              <w:rPr>
                <w:rFonts w:ascii="Times New Roman" w:hAnsi="Times New Roman" w:cs="Times New Roman"/>
                <w:sz w:val="28"/>
                <w:szCs w:val="28"/>
              </w:rPr>
            </w:pPr>
            <w:r w:rsidRPr="0026206A">
              <w:rPr>
                <w:rFonts w:ascii="Times New Roman" w:hAnsi="Times New Roman" w:cs="Times New Roman"/>
                <w:b/>
                <w:sz w:val="28"/>
                <w:szCs w:val="28"/>
                <w:lang w:eastAsia="ru-RU"/>
              </w:rPr>
              <w:t xml:space="preserve">Акционерное </w:t>
            </w:r>
            <w:r>
              <w:rPr>
                <w:rFonts w:ascii="Times New Roman" w:hAnsi="Times New Roman" w:cs="Times New Roman"/>
                <w:b/>
                <w:sz w:val="28"/>
                <w:szCs w:val="28"/>
                <w:lang w:eastAsia="ru-RU"/>
              </w:rPr>
              <w:t>о</w:t>
            </w:r>
            <w:r w:rsidRPr="0026206A">
              <w:rPr>
                <w:rFonts w:ascii="Times New Roman" w:hAnsi="Times New Roman" w:cs="Times New Roman"/>
                <w:b/>
                <w:sz w:val="28"/>
                <w:szCs w:val="28"/>
                <w:lang w:eastAsia="ru-RU"/>
              </w:rPr>
              <w:t>бщество  «</w:t>
            </w:r>
            <w:proofErr w:type="spellStart"/>
            <w:r w:rsidRPr="0026206A">
              <w:rPr>
                <w:rFonts w:ascii="Times New Roman" w:hAnsi="Times New Roman" w:cs="Times New Roman"/>
                <w:b/>
                <w:sz w:val="28"/>
                <w:szCs w:val="28"/>
                <w:lang w:eastAsia="ru-RU"/>
              </w:rPr>
              <w:t>Омскэлектро</w:t>
            </w:r>
            <w:proofErr w:type="spellEnd"/>
            <w:r w:rsidRPr="0026206A">
              <w:rPr>
                <w:rFonts w:ascii="Times New Roman" w:hAnsi="Times New Roman" w:cs="Times New Roman"/>
                <w:b/>
                <w:sz w:val="28"/>
                <w:szCs w:val="28"/>
                <w:lang w:eastAsia="ru-RU"/>
              </w:rPr>
              <w:t>»</w:t>
            </w:r>
          </w:p>
        </w:tc>
      </w:tr>
      <w:tr w:rsidR="00CB2DBC" w:rsidRPr="0026206A" w:rsidTr="0012036A">
        <w:tc>
          <w:tcPr>
            <w:tcW w:w="12866" w:type="dxa"/>
          </w:tcPr>
          <w:p w:rsidR="00CB2DBC" w:rsidRPr="0026206A" w:rsidRDefault="00CB2DBC" w:rsidP="00B55756">
            <w:pPr>
              <w:rPr>
                <w:rFonts w:ascii="Times New Roman" w:hAnsi="Times New Roman" w:cs="Times New Roman"/>
                <w:sz w:val="28"/>
                <w:szCs w:val="28"/>
                <w:lang w:eastAsia="ru-RU"/>
              </w:rPr>
            </w:pPr>
            <w:r w:rsidRPr="0026206A">
              <w:rPr>
                <w:rFonts w:ascii="Times New Roman" w:hAnsi="Times New Roman" w:cs="Times New Roman"/>
                <w:sz w:val="28"/>
                <w:szCs w:val="28"/>
                <w:lang w:eastAsia="ru-RU"/>
              </w:rPr>
              <w:t xml:space="preserve">Прием заявки на технологическое присоединение, направляемое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w:t>
            </w:r>
            <w:proofErr w:type="spellStart"/>
            <w:r w:rsidRPr="0026206A">
              <w:rPr>
                <w:rFonts w:ascii="Times New Roman" w:hAnsi="Times New Roman" w:cs="Times New Roman"/>
                <w:sz w:val="28"/>
                <w:szCs w:val="28"/>
                <w:lang w:eastAsia="ru-RU"/>
              </w:rPr>
              <w:t>энергопринимающих</w:t>
            </w:r>
            <w:proofErr w:type="spellEnd"/>
            <w:r w:rsidRPr="0026206A">
              <w:rPr>
                <w:rFonts w:ascii="Times New Roman" w:hAnsi="Times New Roman" w:cs="Times New Roman"/>
                <w:sz w:val="28"/>
                <w:szCs w:val="28"/>
                <w:lang w:eastAsia="ru-RU"/>
              </w:rPr>
              <w:t xml:space="preserve"> устройств, максимальная мощность которых составляет до 150 к</w:t>
            </w:r>
            <w:proofErr w:type="gramStart"/>
            <w:r w:rsidRPr="0026206A">
              <w:rPr>
                <w:rFonts w:ascii="Times New Roman" w:hAnsi="Times New Roman" w:cs="Times New Roman"/>
                <w:sz w:val="28"/>
                <w:szCs w:val="28"/>
                <w:lang w:eastAsia="ru-RU"/>
              </w:rPr>
              <w:t>Вт вкл</w:t>
            </w:r>
            <w:proofErr w:type="gramEnd"/>
            <w:r w:rsidRPr="0026206A">
              <w:rPr>
                <w:rFonts w:ascii="Times New Roman" w:hAnsi="Times New Roman" w:cs="Times New Roman"/>
                <w:sz w:val="28"/>
                <w:szCs w:val="28"/>
                <w:lang w:eastAsia="ru-RU"/>
              </w:rPr>
              <w:t xml:space="preserve">ючительно (с учетом ранее присоединенных в данной точке присоединения </w:t>
            </w:r>
            <w:proofErr w:type="spellStart"/>
            <w:r w:rsidRPr="0026206A">
              <w:rPr>
                <w:rFonts w:ascii="Times New Roman" w:hAnsi="Times New Roman" w:cs="Times New Roman"/>
                <w:sz w:val="28"/>
                <w:szCs w:val="28"/>
                <w:lang w:eastAsia="ru-RU"/>
              </w:rPr>
              <w:t>энергопринимающих</w:t>
            </w:r>
            <w:proofErr w:type="spellEnd"/>
            <w:r w:rsidRPr="0026206A">
              <w:rPr>
                <w:rFonts w:ascii="Times New Roman" w:hAnsi="Times New Roman" w:cs="Times New Roman"/>
                <w:sz w:val="28"/>
                <w:szCs w:val="28"/>
                <w:lang w:eastAsia="ru-RU"/>
              </w:rPr>
              <w:t xml:space="preserve"> устройств).</w:t>
            </w:r>
          </w:p>
        </w:tc>
        <w:tc>
          <w:tcPr>
            <w:tcW w:w="1984" w:type="dxa"/>
          </w:tcPr>
          <w:p w:rsidR="00CB2DBC" w:rsidRPr="0026206A" w:rsidRDefault="00A807C2" w:rsidP="00A725E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693C65">
        <w:tc>
          <w:tcPr>
            <w:tcW w:w="14850" w:type="dxa"/>
            <w:gridSpan w:val="2"/>
          </w:tcPr>
          <w:p w:rsidR="00CB2DBC" w:rsidRPr="0026206A" w:rsidRDefault="00CB2DBC" w:rsidP="00CB2DBC">
            <w:pPr>
              <w:jc w:val="center"/>
              <w:rPr>
                <w:rFonts w:ascii="Times New Roman" w:hAnsi="Times New Roman" w:cs="Times New Roman"/>
                <w:b/>
                <w:sz w:val="28"/>
                <w:szCs w:val="28"/>
              </w:rPr>
            </w:pPr>
            <w:proofErr w:type="spellStart"/>
            <w:r w:rsidRPr="0026206A">
              <w:rPr>
                <w:rFonts w:ascii="Times New Roman" w:hAnsi="Times New Roman" w:cs="Times New Roman"/>
                <w:b/>
                <w:sz w:val="28"/>
                <w:szCs w:val="28"/>
                <w:lang w:eastAsia="ru-RU"/>
              </w:rPr>
              <w:t>Микрокредитная</w:t>
            </w:r>
            <w:proofErr w:type="spellEnd"/>
            <w:r w:rsidRPr="0026206A">
              <w:rPr>
                <w:rFonts w:ascii="Times New Roman" w:hAnsi="Times New Roman" w:cs="Times New Roman"/>
                <w:b/>
                <w:sz w:val="28"/>
                <w:szCs w:val="28"/>
                <w:lang w:eastAsia="ru-RU"/>
              </w:rPr>
              <w:t xml:space="preserve"> компания Омский региональный фонд микрофинансирования субъектов малого и среднего предпринимательства</w:t>
            </w:r>
          </w:p>
        </w:tc>
      </w:tr>
      <w:tr w:rsidR="00CB2DBC" w:rsidRPr="0026206A" w:rsidTr="00DD6174">
        <w:tc>
          <w:tcPr>
            <w:tcW w:w="12866" w:type="dxa"/>
          </w:tcPr>
          <w:p w:rsidR="00CB2DBC" w:rsidRPr="0026206A" w:rsidRDefault="00CB2DBC" w:rsidP="00B55756">
            <w:pPr>
              <w:rPr>
                <w:rFonts w:ascii="Times New Roman" w:hAnsi="Times New Roman" w:cs="Times New Roman"/>
                <w:sz w:val="28"/>
                <w:szCs w:val="28"/>
                <w:lang w:eastAsia="ru-RU"/>
              </w:rPr>
            </w:pPr>
            <w:r w:rsidRPr="0026206A">
              <w:rPr>
                <w:rFonts w:ascii="Times New Roman" w:hAnsi="Times New Roman" w:cs="Times New Roman"/>
                <w:sz w:val="28"/>
                <w:szCs w:val="28"/>
                <w:lang w:eastAsia="ru-RU"/>
              </w:rPr>
              <w:t>Консультация по вопросам деятельности фонда субъектам малого и среднего предпринимательства.</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282D6B">
        <w:tc>
          <w:tcPr>
            <w:tcW w:w="14850" w:type="dxa"/>
            <w:gridSpan w:val="2"/>
          </w:tcPr>
          <w:p w:rsidR="00CB2DBC" w:rsidRPr="0026206A" w:rsidRDefault="00CB2DBC" w:rsidP="00CB2DBC">
            <w:pPr>
              <w:jc w:val="center"/>
              <w:rPr>
                <w:rFonts w:ascii="Times New Roman" w:hAnsi="Times New Roman" w:cs="Times New Roman"/>
                <w:b/>
                <w:sz w:val="28"/>
                <w:szCs w:val="28"/>
              </w:rPr>
            </w:pPr>
            <w:r w:rsidRPr="0026206A">
              <w:rPr>
                <w:rFonts w:ascii="Times New Roman" w:hAnsi="Times New Roman" w:cs="Times New Roman"/>
                <w:b/>
                <w:sz w:val="28"/>
                <w:szCs w:val="28"/>
                <w:lang w:eastAsia="ru-RU"/>
              </w:rPr>
              <w:t>Акционерное общество «Агентство развития и инвестиций Омской области»</w:t>
            </w:r>
          </w:p>
        </w:tc>
      </w:tr>
      <w:tr w:rsidR="00CB2DBC" w:rsidRPr="0026206A" w:rsidTr="00704F28">
        <w:tc>
          <w:tcPr>
            <w:tcW w:w="12866" w:type="dxa"/>
          </w:tcPr>
          <w:p w:rsidR="00CB2DBC" w:rsidRPr="0026206A" w:rsidRDefault="00CB2DBC" w:rsidP="00B55756">
            <w:pPr>
              <w:autoSpaceDE w:val="0"/>
              <w:autoSpaceDN w:val="0"/>
              <w:adjustRightInd w:val="0"/>
              <w:rPr>
                <w:rFonts w:ascii="Times New Roman" w:hAnsi="Times New Roman" w:cs="Times New Roman"/>
                <w:sz w:val="28"/>
                <w:szCs w:val="28"/>
                <w:lang w:eastAsia="ru-RU"/>
              </w:rPr>
            </w:pPr>
            <w:r w:rsidRPr="0026206A">
              <w:rPr>
                <w:rFonts w:ascii="Times New Roman" w:hAnsi="Times New Roman" w:cs="Times New Roman"/>
                <w:sz w:val="28"/>
                <w:szCs w:val="28"/>
                <w:lang w:eastAsia="ru-RU"/>
              </w:rPr>
              <w:t>Консультационные услуги по разъяснению законодательства Омской области и РФ.</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850AC">
        <w:tc>
          <w:tcPr>
            <w:tcW w:w="12866" w:type="dxa"/>
          </w:tcPr>
          <w:p w:rsidR="00CB2DBC" w:rsidRPr="0026206A" w:rsidRDefault="00CB2DBC" w:rsidP="00B55756">
            <w:pPr>
              <w:autoSpaceDE w:val="0"/>
              <w:autoSpaceDN w:val="0"/>
              <w:adjustRightInd w:val="0"/>
              <w:jc w:val="both"/>
              <w:rPr>
                <w:rFonts w:ascii="Times New Roman" w:hAnsi="Times New Roman" w:cs="Times New Roman"/>
                <w:sz w:val="28"/>
                <w:szCs w:val="28"/>
                <w:lang w:eastAsia="ru-RU"/>
              </w:rPr>
            </w:pPr>
            <w:r w:rsidRPr="0026206A">
              <w:rPr>
                <w:rFonts w:ascii="Times New Roman" w:hAnsi="Times New Roman" w:cs="Times New Roman"/>
                <w:sz w:val="28"/>
                <w:szCs w:val="28"/>
                <w:lang w:eastAsia="ru-RU"/>
              </w:rPr>
              <w:t>Консультационная поддержка по взаимодействию с финансовыми институтами.</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345A78">
        <w:tc>
          <w:tcPr>
            <w:tcW w:w="12866" w:type="dxa"/>
          </w:tcPr>
          <w:p w:rsidR="00CB2DBC" w:rsidRPr="0026206A" w:rsidRDefault="00CB2DBC" w:rsidP="00B55756">
            <w:pPr>
              <w:autoSpaceDE w:val="0"/>
              <w:autoSpaceDN w:val="0"/>
              <w:adjustRightInd w:val="0"/>
              <w:rPr>
                <w:rFonts w:ascii="Times New Roman" w:hAnsi="Times New Roman" w:cs="Times New Roman"/>
                <w:sz w:val="28"/>
                <w:szCs w:val="28"/>
                <w:lang w:eastAsia="ru-RU"/>
              </w:rPr>
            </w:pPr>
            <w:r w:rsidRPr="0026206A">
              <w:rPr>
                <w:rFonts w:ascii="Times New Roman" w:hAnsi="Times New Roman" w:cs="Times New Roman"/>
                <w:sz w:val="28"/>
                <w:szCs w:val="28"/>
                <w:lang w:eastAsia="ru-RU"/>
              </w:rPr>
              <w:t>Консультирование по существующим предложениям и площадкам Омской области.</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5A3491">
        <w:tc>
          <w:tcPr>
            <w:tcW w:w="12866" w:type="dxa"/>
          </w:tcPr>
          <w:p w:rsidR="00CB2DBC" w:rsidRPr="0026206A" w:rsidRDefault="00CB2DBC" w:rsidP="00B55756">
            <w:pPr>
              <w:autoSpaceDE w:val="0"/>
              <w:autoSpaceDN w:val="0"/>
              <w:adjustRightInd w:val="0"/>
              <w:jc w:val="both"/>
              <w:rPr>
                <w:rFonts w:ascii="Times New Roman" w:hAnsi="Times New Roman" w:cs="Times New Roman"/>
                <w:sz w:val="28"/>
                <w:szCs w:val="28"/>
                <w:lang w:eastAsia="ru-RU"/>
              </w:rPr>
            </w:pPr>
            <w:r w:rsidRPr="0026206A">
              <w:rPr>
                <w:rFonts w:ascii="Times New Roman" w:hAnsi="Times New Roman" w:cs="Times New Roman"/>
                <w:sz w:val="28"/>
                <w:szCs w:val="28"/>
                <w:lang w:eastAsia="ru-RU"/>
              </w:rPr>
              <w:t>Подбор площадок не из числа существующих предложений.</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C3D88">
        <w:tc>
          <w:tcPr>
            <w:tcW w:w="12866" w:type="dxa"/>
          </w:tcPr>
          <w:p w:rsidR="00CB2DBC" w:rsidRPr="0026206A" w:rsidRDefault="00CB2DBC" w:rsidP="00B55756">
            <w:pPr>
              <w:autoSpaceDE w:val="0"/>
              <w:autoSpaceDN w:val="0"/>
              <w:adjustRightInd w:val="0"/>
              <w:rPr>
                <w:rFonts w:ascii="Times New Roman" w:hAnsi="Times New Roman" w:cs="Times New Roman"/>
                <w:sz w:val="28"/>
                <w:szCs w:val="28"/>
                <w:lang w:eastAsia="ru-RU"/>
              </w:rPr>
            </w:pPr>
            <w:r w:rsidRPr="0026206A">
              <w:rPr>
                <w:rFonts w:ascii="Times New Roman" w:hAnsi="Times New Roman" w:cs="Times New Roman"/>
                <w:sz w:val="28"/>
                <w:szCs w:val="28"/>
                <w:lang w:eastAsia="ru-RU"/>
              </w:rPr>
              <w:t>Юридические консультации по вопросам, связанным с реализацией инвестиционного проекта.</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A952E0">
        <w:tc>
          <w:tcPr>
            <w:tcW w:w="12866" w:type="dxa"/>
          </w:tcPr>
          <w:p w:rsidR="00CB2DBC" w:rsidRPr="0026206A" w:rsidRDefault="00CB2DBC" w:rsidP="00B55756">
            <w:pPr>
              <w:autoSpaceDE w:val="0"/>
              <w:autoSpaceDN w:val="0"/>
              <w:adjustRightInd w:val="0"/>
              <w:rPr>
                <w:rFonts w:ascii="Times New Roman" w:hAnsi="Times New Roman" w:cs="Times New Roman"/>
                <w:sz w:val="28"/>
                <w:szCs w:val="28"/>
                <w:lang w:eastAsia="ru-RU"/>
              </w:rPr>
            </w:pPr>
            <w:r w:rsidRPr="0026206A">
              <w:rPr>
                <w:rFonts w:ascii="Times New Roman" w:hAnsi="Times New Roman" w:cs="Times New Roman"/>
                <w:sz w:val="28"/>
                <w:szCs w:val="28"/>
              </w:rPr>
              <w:t>Консультирование по существующим мерам государственной поддержки и преференций.</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CD2D48">
        <w:tc>
          <w:tcPr>
            <w:tcW w:w="12866" w:type="dxa"/>
          </w:tcPr>
          <w:p w:rsidR="00CB2DBC" w:rsidRPr="0026206A" w:rsidRDefault="00CB2DBC" w:rsidP="00B55756">
            <w:pPr>
              <w:autoSpaceDE w:val="0"/>
              <w:autoSpaceDN w:val="0"/>
              <w:adjustRightInd w:val="0"/>
              <w:jc w:val="both"/>
              <w:rPr>
                <w:rFonts w:ascii="Times New Roman" w:hAnsi="Times New Roman" w:cs="Times New Roman"/>
                <w:sz w:val="28"/>
                <w:szCs w:val="28"/>
                <w:lang w:eastAsia="ru-RU"/>
              </w:rPr>
            </w:pPr>
            <w:r w:rsidRPr="0026206A">
              <w:rPr>
                <w:rFonts w:ascii="Times New Roman" w:hAnsi="Times New Roman" w:cs="Times New Roman"/>
                <w:sz w:val="28"/>
                <w:szCs w:val="28"/>
                <w:lang w:eastAsia="ru-RU"/>
              </w:rPr>
              <w:lastRenderedPageBreak/>
              <w:t xml:space="preserve">Информирование о видах и условиях предоставления поддержки Омским региональным центром координации поддержки </w:t>
            </w:r>
            <w:proofErr w:type="spellStart"/>
            <w:r w:rsidRPr="0026206A">
              <w:rPr>
                <w:rFonts w:ascii="Times New Roman" w:hAnsi="Times New Roman" w:cs="Times New Roman"/>
                <w:sz w:val="28"/>
                <w:szCs w:val="28"/>
                <w:lang w:eastAsia="ru-RU"/>
              </w:rPr>
              <w:t>экспортно</w:t>
            </w:r>
            <w:proofErr w:type="spellEnd"/>
            <w:r w:rsidRPr="0026206A">
              <w:rPr>
                <w:rFonts w:ascii="Times New Roman" w:hAnsi="Times New Roman" w:cs="Times New Roman"/>
                <w:sz w:val="28"/>
                <w:szCs w:val="28"/>
                <w:lang w:eastAsia="ru-RU"/>
              </w:rPr>
              <w:t xml:space="preserve"> ориентированных субъектов малого и среднего предпринимательства.</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21635">
        <w:trPr>
          <w:trHeight w:val="663"/>
        </w:trPr>
        <w:tc>
          <w:tcPr>
            <w:tcW w:w="12866" w:type="dxa"/>
          </w:tcPr>
          <w:p w:rsidR="00CB2DBC" w:rsidRPr="0026206A" w:rsidRDefault="00CB2DBC" w:rsidP="00B55756">
            <w:pPr>
              <w:autoSpaceDE w:val="0"/>
              <w:autoSpaceDN w:val="0"/>
              <w:adjustRightInd w:val="0"/>
              <w:rPr>
                <w:rFonts w:ascii="Times New Roman" w:hAnsi="Times New Roman" w:cs="Times New Roman"/>
                <w:sz w:val="28"/>
                <w:szCs w:val="28"/>
                <w:lang w:eastAsia="ru-RU"/>
              </w:rPr>
            </w:pPr>
            <w:r w:rsidRPr="0026206A">
              <w:rPr>
                <w:rFonts w:ascii="Times New Roman" w:hAnsi="Times New Roman" w:cs="Times New Roman"/>
                <w:sz w:val="28"/>
                <w:szCs w:val="28"/>
                <w:lang w:eastAsia="ru-RU"/>
              </w:rPr>
              <w:t>Консультирование по вопросам экспортной деятельности, в том числе посредством привлечения сторонних экспертов.</w:t>
            </w:r>
          </w:p>
        </w:tc>
        <w:tc>
          <w:tcPr>
            <w:tcW w:w="1984" w:type="dxa"/>
          </w:tcPr>
          <w:p w:rsidR="00CB2DBC" w:rsidRPr="0026206A" w:rsidRDefault="00A807C2" w:rsidP="009F7DFC">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7B2B2A">
        <w:tc>
          <w:tcPr>
            <w:tcW w:w="14850" w:type="dxa"/>
            <w:gridSpan w:val="2"/>
          </w:tcPr>
          <w:p w:rsidR="00CB2DBC" w:rsidRPr="0026206A" w:rsidRDefault="00CB2DBC" w:rsidP="00CB2DBC">
            <w:pPr>
              <w:jc w:val="center"/>
              <w:rPr>
                <w:rFonts w:ascii="Times New Roman" w:hAnsi="Times New Roman" w:cs="Times New Roman"/>
                <w:b/>
                <w:sz w:val="28"/>
                <w:szCs w:val="28"/>
              </w:rPr>
            </w:pPr>
            <w:r w:rsidRPr="0026206A">
              <w:rPr>
                <w:rFonts w:ascii="Times New Roman" w:hAnsi="Times New Roman" w:cs="Times New Roman"/>
                <w:b/>
                <w:sz w:val="28"/>
                <w:szCs w:val="28"/>
              </w:rPr>
              <w:t>Автономная Некоммерческая организация «Омский центр инноваций социальной сферы»</w:t>
            </w:r>
          </w:p>
        </w:tc>
      </w:tr>
      <w:tr w:rsidR="00CB2DBC" w:rsidRPr="0026206A" w:rsidTr="00515A57">
        <w:tc>
          <w:tcPr>
            <w:tcW w:w="12866" w:type="dxa"/>
          </w:tcPr>
          <w:p w:rsidR="00CB2DBC" w:rsidRPr="0026206A" w:rsidRDefault="00CB2DBC" w:rsidP="00B55756">
            <w:pPr>
              <w:autoSpaceDE w:val="0"/>
              <w:autoSpaceDN w:val="0"/>
              <w:adjustRightInd w:val="0"/>
              <w:jc w:val="both"/>
              <w:rPr>
                <w:rFonts w:ascii="Times New Roman" w:hAnsi="Times New Roman" w:cs="Times New Roman"/>
                <w:sz w:val="28"/>
                <w:szCs w:val="28"/>
                <w:lang w:eastAsia="ru-RU"/>
              </w:rPr>
            </w:pPr>
            <w:r w:rsidRPr="0026206A">
              <w:rPr>
                <w:rFonts w:ascii="Times New Roman" w:hAnsi="Times New Roman" w:cs="Times New Roman"/>
                <w:sz w:val="28"/>
                <w:szCs w:val="28"/>
              </w:rPr>
              <w:t>Консультации по вопросам, связанным с проведением обучающих мероприятий для субъектов социального предпринимательства (при наличии соответствующей лицензии) (проведение семинаров, мастер-классов, практических и лекционных занятий по социальным тематикам).</w:t>
            </w:r>
          </w:p>
        </w:tc>
        <w:tc>
          <w:tcPr>
            <w:tcW w:w="1984" w:type="dxa"/>
          </w:tcPr>
          <w:p w:rsidR="00CB2DBC" w:rsidRPr="0026206A" w:rsidRDefault="00A807C2" w:rsidP="00DB0132">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B622DF">
        <w:tc>
          <w:tcPr>
            <w:tcW w:w="12866" w:type="dxa"/>
          </w:tcPr>
          <w:p w:rsidR="00CB2DBC" w:rsidRPr="0026206A" w:rsidRDefault="00CB2DBC" w:rsidP="00B55756">
            <w:pPr>
              <w:autoSpaceDE w:val="0"/>
              <w:autoSpaceDN w:val="0"/>
              <w:adjustRightInd w:val="0"/>
              <w:jc w:val="both"/>
              <w:rPr>
                <w:rFonts w:ascii="Times New Roman" w:hAnsi="Times New Roman" w:cs="Times New Roman"/>
                <w:sz w:val="28"/>
                <w:szCs w:val="28"/>
                <w:lang w:eastAsia="ru-RU"/>
              </w:rPr>
            </w:pPr>
            <w:r w:rsidRPr="0026206A">
              <w:rPr>
                <w:rFonts w:ascii="Times New Roman" w:hAnsi="Times New Roman" w:cs="Times New Roman"/>
                <w:sz w:val="28"/>
                <w:szCs w:val="28"/>
              </w:rPr>
              <w:t xml:space="preserve">Консультации по вопросам </w:t>
            </w:r>
            <w:proofErr w:type="gramStart"/>
            <w:r w:rsidRPr="0026206A">
              <w:rPr>
                <w:rFonts w:ascii="Times New Roman" w:hAnsi="Times New Roman" w:cs="Times New Roman"/>
                <w:sz w:val="28"/>
                <w:szCs w:val="28"/>
              </w:rPr>
              <w:t>бизнес-планирования</w:t>
            </w:r>
            <w:proofErr w:type="gramEnd"/>
            <w:r w:rsidRPr="0026206A">
              <w:rPr>
                <w:rFonts w:ascii="Times New Roman" w:hAnsi="Times New Roman" w:cs="Times New Roman"/>
                <w:sz w:val="28"/>
                <w:szCs w:val="28"/>
              </w:rPr>
              <w:t>, в частности по вопросам оценки социальной эффективности проекта или инициативы субъектов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tc>
        <w:tc>
          <w:tcPr>
            <w:tcW w:w="1984" w:type="dxa"/>
          </w:tcPr>
          <w:p w:rsidR="00CB2DBC" w:rsidRPr="0026206A" w:rsidRDefault="00A807C2" w:rsidP="00DB0132">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127E73">
        <w:tc>
          <w:tcPr>
            <w:tcW w:w="12866" w:type="dxa"/>
          </w:tcPr>
          <w:p w:rsidR="00CB2DBC" w:rsidRPr="0026206A" w:rsidRDefault="00CB2DBC" w:rsidP="00B55756">
            <w:pPr>
              <w:autoSpaceDE w:val="0"/>
              <w:autoSpaceDN w:val="0"/>
              <w:adjustRightInd w:val="0"/>
              <w:jc w:val="both"/>
              <w:rPr>
                <w:rFonts w:ascii="Times New Roman" w:hAnsi="Times New Roman" w:cs="Times New Roman"/>
                <w:sz w:val="28"/>
                <w:szCs w:val="28"/>
                <w:lang w:eastAsia="ru-RU"/>
              </w:rPr>
            </w:pPr>
            <w:r w:rsidRPr="0026206A">
              <w:rPr>
                <w:rFonts w:ascii="Times New Roman" w:hAnsi="Times New Roman" w:cs="Times New Roman"/>
                <w:sz w:val="28"/>
                <w:szCs w:val="28"/>
              </w:rPr>
              <w:t>Консультации по вопросам, связанным с осуществлением на льготных условиях деятельности субъектов социального предпринимательства, а также разъяснение порядка ведения бухгалтерского учета, подготовки бухгалтерской (финансовой) отчетности и делопроизводства субъектам социального предпринимательства.</w:t>
            </w:r>
          </w:p>
        </w:tc>
        <w:tc>
          <w:tcPr>
            <w:tcW w:w="1984" w:type="dxa"/>
          </w:tcPr>
          <w:p w:rsidR="00CB2DBC" w:rsidRPr="0026206A" w:rsidRDefault="00A807C2" w:rsidP="00DB0132">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993AEB">
        <w:tc>
          <w:tcPr>
            <w:tcW w:w="12866" w:type="dxa"/>
          </w:tcPr>
          <w:p w:rsidR="00CB2DBC" w:rsidRPr="0026206A" w:rsidRDefault="00CB2DBC" w:rsidP="00B55756">
            <w:pPr>
              <w:jc w:val="both"/>
              <w:rPr>
                <w:rFonts w:ascii="Times New Roman" w:hAnsi="Times New Roman" w:cs="Times New Roman"/>
                <w:sz w:val="28"/>
                <w:szCs w:val="28"/>
              </w:rPr>
            </w:pPr>
            <w:r w:rsidRPr="0026206A">
              <w:rPr>
                <w:rFonts w:ascii="Times New Roman" w:hAnsi="Times New Roman" w:cs="Times New Roman"/>
                <w:sz w:val="28"/>
                <w:szCs w:val="28"/>
              </w:rPr>
              <w:t xml:space="preserve">Консультации по вопросам, связанным с оказанием консультационной поддержки по созданию маркетинговой </w:t>
            </w:r>
            <w:proofErr w:type="gramStart"/>
            <w:r w:rsidRPr="0026206A">
              <w:rPr>
                <w:rFonts w:ascii="Times New Roman" w:hAnsi="Times New Roman" w:cs="Times New Roman"/>
                <w:sz w:val="28"/>
                <w:szCs w:val="28"/>
              </w:rPr>
              <w:t>стратегии реализации проектов субъектов социального предпринимательства</w:t>
            </w:r>
            <w:proofErr w:type="gramEnd"/>
            <w:r w:rsidRPr="0026206A">
              <w:rPr>
                <w:rFonts w:ascii="Times New Roman" w:hAnsi="Times New Roman" w:cs="Times New Roman"/>
                <w:sz w:val="28"/>
                <w:szCs w:val="28"/>
              </w:rPr>
              <w:t>.</w:t>
            </w:r>
          </w:p>
        </w:tc>
        <w:tc>
          <w:tcPr>
            <w:tcW w:w="1984" w:type="dxa"/>
          </w:tcPr>
          <w:p w:rsidR="00CB2DBC" w:rsidRPr="0026206A" w:rsidRDefault="00A807C2" w:rsidP="00DB0132">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26206A" w:rsidTr="00414EBA">
        <w:tc>
          <w:tcPr>
            <w:tcW w:w="12866" w:type="dxa"/>
          </w:tcPr>
          <w:p w:rsidR="00CB2DBC" w:rsidRPr="0026206A" w:rsidRDefault="00CB2DBC" w:rsidP="00B55756">
            <w:pPr>
              <w:autoSpaceDE w:val="0"/>
              <w:autoSpaceDN w:val="0"/>
              <w:adjustRightInd w:val="0"/>
              <w:jc w:val="both"/>
              <w:rPr>
                <w:rFonts w:ascii="Times New Roman" w:hAnsi="Times New Roman" w:cs="Times New Roman"/>
                <w:sz w:val="28"/>
                <w:szCs w:val="28"/>
                <w:lang w:eastAsia="ru-RU"/>
              </w:rPr>
            </w:pPr>
            <w:r w:rsidRPr="0026206A">
              <w:rPr>
                <w:rFonts w:ascii="Times New Roman" w:hAnsi="Times New Roman" w:cs="Times New Roman"/>
                <w:sz w:val="28"/>
                <w:szCs w:val="28"/>
              </w:rPr>
              <w:t>Консультации по вопросам, связанным с оказанием консультационной поддержки по подготовке заявок (иной документации) для получения государственной поддержки субъектами социального предпринимательства.</w:t>
            </w:r>
          </w:p>
        </w:tc>
        <w:tc>
          <w:tcPr>
            <w:tcW w:w="1984" w:type="dxa"/>
          </w:tcPr>
          <w:p w:rsidR="00CB2DBC" w:rsidRPr="0026206A" w:rsidRDefault="00A807C2" w:rsidP="00DB0132">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RPr="00977AB3" w:rsidTr="001B0C03">
        <w:tc>
          <w:tcPr>
            <w:tcW w:w="14850" w:type="dxa"/>
            <w:gridSpan w:val="2"/>
          </w:tcPr>
          <w:p w:rsidR="00CB2DBC" w:rsidRPr="00AE1FFA" w:rsidRDefault="00CB2DBC" w:rsidP="00CB2DBC">
            <w:pPr>
              <w:jc w:val="center"/>
              <w:rPr>
                <w:rFonts w:ascii="Times New Roman" w:hAnsi="Times New Roman" w:cs="Times New Roman"/>
                <w:sz w:val="28"/>
                <w:szCs w:val="28"/>
              </w:rPr>
            </w:pPr>
            <w:r w:rsidRPr="0026206A">
              <w:rPr>
                <w:rFonts w:ascii="Times New Roman" w:hAnsi="Times New Roman" w:cs="Times New Roman"/>
                <w:b/>
                <w:sz w:val="28"/>
                <w:szCs w:val="28"/>
              </w:rPr>
              <w:t>Бюджетное учреждение Омской области «Омский региональный бизнес-инкубатор»</w:t>
            </w:r>
          </w:p>
        </w:tc>
      </w:tr>
      <w:tr w:rsidR="00CB2DBC" w:rsidTr="007A4508">
        <w:tc>
          <w:tcPr>
            <w:tcW w:w="12866" w:type="dxa"/>
          </w:tcPr>
          <w:p w:rsidR="00CB2DBC" w:rsidRPr="0026206A" w:rsidRDefault="00CB2DBC" w:rsidP="00B55756">
            <w:pPr>
              <w:autoSpaceDE w:val="0"/>
              <w:autoSpaceDN w:val="0"/>
              <w:adjustRightInd w:val="0"/>
              <w:jc w:val="both"/>
              <w:rPr>
                <w:rFonts w:ascii="Times New Roman" w:hAnsi="Times New Roman"/>
                <w:sz w:val="28"/>
                <w:szCs w:val="28"/>
              </w:rPr>
            </w:pPr>
            <w:r w:rsidRPr="0026206A">
              <w:rPr>
                <w:rFonts w:ascii="Times New Roman" w:eastAsia="Times New Roman" w:hAnsi="Times New Roman"/>
                <w:sz w:val="28"/>
                <w:szCs w:val="28"/>
              </w:rPr>
              <w:t>Предоставление в аренду офисных помещений, оборудованных мебелью и оргтехникой</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CA6942">
        <w:tc>
          <w:tcPr>
            <w:tcW w:w="12866" w:type="dxa"/>
          </w:tcPr>
          <w:p w:rsidR="00CB2DBC" w:rsidRPr="0026206A" w:rsidRDefault="00CB2DBC" w:rsidP="00B55756">
            <w:pPr>
              <w:autoSpaceDE w:val="0"/>
              <w:autoSpaceDN w:val="0"/>
              <w:adjustRightInd w:val="0"/>
              <w:jc w:val="both"/>
              <w:rPr>
                <w:rFonts w:ascii="Times New Roman" w:hAnsi="Times New Roman"/>
                <w:sz w:val="28"/>
                <w:szCs w:val="28"/>
              </w:rPr>
            </w:pPr>
            <w:r w:rsidRPr="0026206A">
              <w:rPr>
                <w:rFonts w:ascii="Times New Roman" w:eastAsia="Times New Roman" w:hAnsi="Times New Roman"/>
                <w:sz w:val="28"/>
                <w:szCs w:val="28"/>
              </w:rPr>
              <w:t>Передача в пользование государственного имущества на льготных условиях</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9C76E8">
        <w:tc>
          <w:tcPr>
            <w:tcW w:w="12866" w:type="dxa"/>
          </w:tcPr>
          <w:p w:rsidR="00CB2DBC" w:rsidRPr="0026206A" w:rsidRDefault="00CB2DBC" w:rsidP="00B55756">
            <w:pPr>
              <w:autoSpaceDE w:val="0"/>
              <w:autoSpaceDN w:val="0"/>
              <w:adjustRightInd w:val="0"/>
              <w:jc w:val="both"/>
              <w:rPr>
                <w:rFonts w:ascii="Times New Roman" w:hAnsi="Times New Roman"/>
                <w:sz w:val="28"/>
                <w:szCs w:val="28"/>
              </w:rPr>
            </w:pPr>
            <w:r w:rsidRPr="0026206A">
              <w:rPr>
                <w:rFonts w:ascii="Times New Roman" w:eastAsia="Times New Roman" w:hAnsi="Times New Roman"/>
                <w:sz w:val="28"/>
                <w:szCs w:val="28"/>
              </w:rPr>
              <w:t>Предоставление доступа к информационным базам данных</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E32DA2">
        <w:tc>
          <w:tcPr>
            <w:tcW w:w="12866" w:type="dxa"/>
          </w:tcPr>
          <w:p w:rsidR="00CB2DBC" w:rsidRPr="0026206A" w:rsidRDefault="00CB2DBC" w:rsidP="00B55756">
            <w:pPr>
              <w:autoSpaceDE w:val="0"/>
              <w:autoSpaceDN w:val="0"/>
              <w:adjustRightInd w:val="0"/>
              <w:rPr>
                <w:rFonts w:ascii="Times New Roman" w:hAnsi="Times New Roman"/>
                <w:sz w:val="28"/>
                <w:szCs w:val="28"/>
              </w:rPr>
            </w:pPr>
            <w:r w:rsidRPr="0026206A">
              <w:rPr>
                <w:rFonts w:ascii="Times New Roman" w:eastAsia="Times New Roman" w:hAnsi="Times New Roman"/>
                <w:sz w:val="28"/>
                <w:szCs w:val="28"/>
              </w:rPr>
              <w:t>Консультации по вопросам предпринимательской деятельности</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736E3F">
        <w:tc>
          <w:tcPr>
            <w:tcW w:w="12866" w:type="dxa"/>
          </w:tcPr>
          <w:p w:rsidR="00CB2DBC" w:rsidRPr="0026206A" w:rsidRDefault="00CB2DBC" w:rsidP="00B55756">
            <w:pPr>
              <w:autoSpaceDE w:val="0"/>
              <w:autoSpaceDN w:val="0"/>
              <w:adjustRightInd w:val="0"/>
              <w:rPr>
                <w:rFonts w:ascii="Times New Roman" w:hAnsi="Times New Roman"/>
                <w:sz w:val="28"/>
                <w:szCs w:val="28"/>
              </w:rPr>
            </w:pPr>
            <w:r w:rsidRPr="0026206A">
              <w:rPr>
                <w:rFonts w:ascii="Times New Roman" w:eastAsia="Times New Roman" w:hAnsi="Times New Roman"/>
                <w:sz w:val="28"/>
                <w:szCs w:val="28"/>
              </w:rPr>
              <w:t>Консультация по вопросам маркетингового сопровождения деятельности</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A03BDB">
        <w:tc>
          <w:tcPr>
            <w:tcW w:w="12866" w:type="dxa"/>
          </w:tcPr>
          <w:p w:rsidR="00CB2DBC" w:rsidRPr="0026206A" w:rsidRDefault="00CB2DBC" w:rsidP="00B55756">
            <w:pPr>
              <w:autoSpaceDE w:val="0"/>
              <w:autoSpaceDN w:val="0"/>
              <w:adjustRightInd w:val="0"/>
              <w:rPr>
                <w:rFonts w:ascii="Times New Roman" w:hAnsi="Times New Roman"/>
                <w:sz w:val="28"/>
                <w:szCs w:val="28"/>
              </w:rPr>
            </w:pPr>
            <w:r w:rsidRPr="0026206A">
              <w:rPr>
                <w:rFonts w:ascii="Times New Roman" w:eastAsia="Times New Roman" w:hAnsi="Times New Roman"/>
                <w:sz w:val="28"/>
                <w:szCs w:val="28"/>
              </w:rPr>
              <w:lastRenderedPageBreak/>
              <w:t>Консультационные услуги по мерам государственной поддержки МСП</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BC1EBB">
        <w:tc>
          <w:tcPr>
            <w:tcW w:w="12866" w:type="dxa"/>
          </w:tcPr>
          <w:p w:rsidR="00CB2DBC" w:rsidRPr="0026206A" w:rsidRDefault="00CB2DBC" w:rsidP="00B55756">
            <w:pPr>
              <w:autoSpaceDE w:val="0"/>
              <w:autoSpaceDN w:val="0"/>
              <w:adjustRightInd w:val="0"/>
              <w:jc w:val="both"/>
              <w:rPr>
                <w:rFonts w:ascii="Times New Roman" w:hAnsi="Times New Roman"/>
                <w:sz w:val="28"/>
                <w:szCs w:val="28"/>
              </w:rPr>
            </w:pPr>
            <w:proofErr w:type="gramStart"/>
            <w:r w:rsidRPr="0026206A">
              <w:rPr>
                <w:rFonts w:ascii="Times New Roman" w:eastAsia="Times New Roman" w:hAnsi="Times New Roman"/>
                <w:sz w:val="28"/>
                <w:szCs w:val="28"/>
              </w:rPr>
              <w:t xml:space="preserve">Консультационные услуги по вопросам правового обеспечения деятельности (в </w:t>
            </w:r>
            <w:proofErr w:type="spellStart"/>
            <w:r w:rsidRPr="0026206A">
              <w:rPr>
                <w:rFonts w:ascii="Times New Roman" w:eastAsia="Times New Roman" w:hAnsi="Times New Roman"/>
                <w:sz w:val="28"/>
                <w:szCs w:val="28"/>
              </w:rPr>
              <w:t>т.ч</w:t>
            </w:r>
            <w:proofErr w:type="spellEnd"/>
            <w:r>
              <w:rPr>
                <w:rFonts w:ascii="Times New Roman" w:eastAsia="Times New Roman" w:hAnsi="Times New Roman"/>
                <w:sz w:val="28"/>
                <w:szCs w:val="28"/>
              </w:rPr>
              <w:t>.</w:t>
            </w:r>
            <w:r w:rsidRPr="0026206A">
              <w:rPr>
                <w:rFonts w:ascii="Times New Roman" w:eastAsia="Times New Roman" w:hAnsi="Times New Roman"/>
                <w:sz w:val="28"/>
                <w:szCs w:val="28"/>
              </w:rPr>
              <w:t xml:space="preserve"> в отношении порядка создания и прекращения деятельности хозяйствующего субъекта, заключения договоров с коммерческими и некоммерческими организациями</w:t>
            </w:r>
            <w:proofErr w:type="gramEnd"/>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7425E2">
        <w:tc>
          <w:tcPr>
            <w:tcW w:w="12866" w:type="dxa"/>
          </w:tcPr>
          <w:p w:rsidR="00CB2DBC" w:rsidRPr="0026206A" w:rsidRDefault="00CB2DBC" w:rsidP="00B55756">
            <w:pPr>
              <w:autoSpaceDE w:val="0"/>
              <w:autoSpaceDN w:val="0"/>
              <w:adjustRightInd w:val="0"/>
              <w:rPr>
                <w:rFonts w:ascii="Times New Roman" w:hAnsi="Times New Roman"/>
                <w:sz w:val="28"/>
                <w:szCs w:val="28"/>
              </w:rPr>
            </w:pPr>
            <w:r w:rsidRPr="0026206A">
              <w:rPr>
                <w:rFonts w:ascii="Times New Roman" w:eastAsia="Times New Roman" w:hAnsi="Times New Roman"/>
                <w:sz w:val="28"/>
                <w:szCs w:val="28"/>
              </w:rPr>
              <w:t>Консультация по возможностям сервисов портала «Бизнес-навигатор МСП»</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D339A3">
        <w:tc>
          <w:tcPr>
            <w:tcW w:w="12866" w:type="dxa"/>
          </w:tcPr>
          <w:p w:rsidR="00CB2DBC" w:rsidRPr="0026206A" w:rsidRDefault="00CB2DBC" w:rsidP="00B55756">
            <w:pPr>
              <w:autoSpaceDE w:val="0"/>
              <w:autoSpaceDN w:val="0"/>
              <w:adjustRightInd w:val="0"/>
              <w:rPr>
                <w:rFonts w:ascii="Times New Roman" w:hAnsi="Times New Roman"/>
                <w:sz w:val="28"/>
                <w:szCs w:val="28"/>
              </w:rPr>
            </w:pPr>
            <w:r w:rsidRPr="0026206A">
              <w:rPr>
                <w:rFonts w:ascii="Times New Roman" w:eastAsia="Times New Roman" w:hAnsi="Times New Roman"/>
                <w:sz w:val="28"/>
                <w:szCs w:val="28"/>
              </w:rPr>
              <w:t>Организация и проведение обучающих тренингов, семинаров</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A22CA7">
        <w:tc>
          <w:tcPr>
            <w:tcW w:w="12866" w:type="dxa"/>
          </w:tcPr>
          <w:p w:rsidR="00CB2DBC" w:rsidRPr="0026206A" w:rsidRDefault="00CB2DBC" w:rsidP="00B55756">
            <w:pPr>
              <w:autoSpaceDE w:val="0"/>
              <w:autoSpaceDN w:val="0"/>
              <w:adjustRightInd w:val="0"/>
              <w:jc w:val="both"/>
              <w:rPr>
                <w:rFonts w:ascii="Times New Roman" w:hAnsi="Times New Roman"/>
                <w:sz w:val="28"/>
                <w:szCs w:val="28"/>
              </w:rPr>
            </w:pPr>
            <w:r w:rsidRPr="0026206A">
              <w:rPr>
                <w:rFonts w:ascii="Times New Roman" w:eastAsia="Times New Roman" w:hAnsi="Times New Roman"/>
                <w:sz w:val="28"/>
                <w:szCs w:val="28"/>
              </w:rPr>
              <w:t xml:space="preserve">Консультационные услуги по вопросам предоставления предпринимательской деятельности (регистрация юридического лица, налогообложение, бухгалтерского учета, кредитования, правовая защита и развития предприятия, </w:t>
            </w:r>
            <w:proofErr w:type="gramStart"/>
            <w:r w:rsidRPr="0026206A">
              <w:rPr>
                <w:rFonts w:ascii="Times New Roman" w:eastAsia="Times New Roman" w:hAnsi="Times New Roman"/>
                <w:sz w:val="28"/>
                <w:szCs w:val="28"/>
              </w:rPr>
              <w:t>бизнес-планирования</w:t>
            </w:r>
            <w:proofErr w:type="gramEnd"/>
            <w:r w:rsidRPr="0026206A">
              <w:rPr>
                <w:rFonts w:ascii="Times New Roman" w:eastAsia="Times New Roman" w:hAnsi="Times New Roman"/>
                <w:sz w:val="28"/>
                <w:szCs w:val="28"/>
              </w:rPr>
              <w:t>)</w:t>
            </w:r>
          </w:p>
        </w:tc>
        <w:tc>
          <w:tcPr>
            <w:tcW w:w="1984" w:type="dxa"/>
          </w:tcPr>
          <w:p w:rsidR="00CB2DBC" w:rsidRPr="0026206A" w:rsidRDefault="00A807C2" w:rsidP="008607D3">
            <w:pPr>
              <w:jc w:val="center"/>
              <w:rPr>
                <w:rFonts w:ascii="Times New Roman" w:hAnsi="Times New Roman" w:cs="Times New Roman"/>
                <w:sz w:val="28"/>
                <w:szCs w:val="28"/>
              </w:rPr>
            </w:pPr>
            <w:r>
              <w:rPr>
                <w:rFonts w:ascii="Times New Roman" w:hAnsi="Times New Roman" w:cs="Times New Roman"/>
                <w:sz w:val="28"/>
                <w:szCs w:val="28"/>
              </w:rPr>
              <w:t>0</w:t>
            </w:r>
          </w:p>
        </w:tc>
      </w:tr>
      <w:tr w:rsidR="00CB2DBC" w:rsidTr="00CB2DBC">
        <w:tblPrEx>
          <w:tblLook w:val="0000" w:firstRow="0" w:lastRow="0" w:firstColumn="0" w:lastColumn="0" w:noHBand="0" w:noVBand="0"/>
        </w:tblPrEx>
        <w:trPr>
          <w:trHeight w:val="417"/>
        </w:trPr>
        <w:tc>
          <w:tcPr>
            <w:tcW w:w="14850" w:type="dxa"/>
            <w:gridSpan w:val="2"/>
          </w:tcPr>
          <w:p w:rsidR="00CB2DBC" w:rsidRPr="00E5025C" w:rsidRDefault="00CB2DBC" w:rsidP="00CB2DBC">
            <w:pPr>
              <w:jc w:val="center"/>
              <w:rPr>
                <w:rFonts w:ascii="Times New Roman" w:hAnsi="Times New Roman" w:cs="Times New Roman"/>
                <w:sz w:val="28"/>
                <w:szCs w:val="28"/>
              </w:rPr>
            </w:pPr>
            <w:r w:rsidRPr="0026206A">
              <w:rPr>
                <w:rFonts w:ascii="Times New Roman" w:hAnsi="Times New Roman" w:cs="Times New Roman"/>
                <w:b/>
                <w:bCs/>
                <w:sz w:val="28"/>
                <w:szCs w:val="28"/>
                <w:lang w:eastAsia="ru-RU"/>
              </w:rPr>
              <w:t xml:space="preserve">Министерство </w:t>
            </w:r>
            <w:r>
              <w:rPr>
                <w:rFonts w:ascii="Times New Roman" w:hAnsi="Times New Roman" w:cs="Times New Roman"/>
                <w:b/>
                <w:bCs/>
                <w:sz w:val="28"/>
                <w:szCs w:val="28"/>
                <w:lang w:eastAsia="ru-RU"/>
              </w:rPr>
              <w:t xml:space="preserve">транспорта и дорожного хозяйства </w:t>
            </w:r>
            <w:r w:rsidRPr="0026206A">
              <w:rPr>
                <w:rFonts w:ascii="Times New Roman" w:hAnsi="Times New Roman" w:cs="Times New Roman"/>
                <w:b/>
                <w:bCs/>
                <w:sz w:val="28"/>
                <w:szCs w:val="28"/>
                <w:lang w:eastAsia="ru-RU"/>
              </w:rPr>
              <w:t>Омской области</w:t>
            </w:r>
          </w:p>
        </w:tc>
      </w:tr>
      <w:tr w:rsidR="00CB2DBC" w:rsidTr="00AD007C">
        <w:tblPrEx>
          <w:tblLook w:val="0000" w:firstRow="0" w:lastRow="0" w:firstColumn="0" w:lastColumn="0" w:noHBand="0" w:noVBand="0"/>
        </w:tblPrEx>
        <w:trPr>
          <w:trHeight w:val="696"/>
        </w:trPr>
        <w:tc>
          <w:tcPr>
            <w:tcW w:w="12866" w:type="dxa"/>
          </w:tcPr>
          <w:p w:rsidR="00CB2DBC" w:rsidRPr="00EF157F" w:rsidRDefault="00CB2DBC" w:rsidP="00E5025C">
            <w:pPr>
              <w:rPr>
                <w:rFonts w:ascii="Times New Roman" w:hAnsi="Times New Roman" w:cs="Times New Roman"/>
                <w:bCs/>
                <w:sz w:val="28"/>
                <w:szCs w:val="28"/>
                <w:lang w:eastAsia="ru-RU"/>
              </w:rPr>
            </w:pPr>
            <w:r w:rsidRPr="00EF157F">
              <w:rPr>
                <w:rFonts w:ascii="Times New Roman" w:hAnsi="Times New Roman"/>
                <w:sz w:val="28"/>
                <w:szCs w:val="28"/>
              </w:rPr>
              <w:t>Предоставление разрешения или аннулирования действия разрешения на осуществление деятельности по перевозке пассажиров и багажа легковым такси на территории Омской области, внесение изменений в региональный реестр перевозчиков легковым такси, получение выписки из регионального реестра перевозчиков легковым такси.</w:t>
            </w:r>
          </w:p>
        </w:tc>
        <w:tc>
          <w:tcPr>
            <w:tcW w:w="1984" w:type="dxa"/>
          </w:tcPr>
          <w:p w:rsidR="00CB2DBC" w:rsidRPr="006507BF" w:rsidRDefault="00FF2A92" w:rsidP="006507BF">
            <w:pPr>
              <w:jc w:val="center"/>
              <w:rPr>
                <w:rFonts w:ascii="Times New Roman" w:hAnsi="Times New Roman" w:cs="Times New Roman"/>
                <w:sz w:val="28"/>
                <w:szCs w:val="28"/>
              </w:rPr>
            </w:pPr>
            <w:r w:rsidRPr="006507BF">
              <w:rPr>
                <w:rFonts w:ascii="Times New Roman" w:hAnsi="Times New Roman" w:cs="Times New Roman"/>
                <w:sz w:val="28"/>
                <w:szCs w:val="28"/>
              </w:rPr>
              <w:t>177</w:t>
            </w:r>
          </w:p>
        </w:tc>
      </w:tr>
      <w:tr w:rsidR="00CB2DBC" w:rsidTr="00482E5F">
        <w:tblPrEx>
          <w:tblLook w:val="0000" w:firstRow="0" w:lastRow="0" w:firstColumn="0" w:lastColumn="0" w:noHBand="0" w:noVBand="0"/>
        </w:tblPrEx>
        <w:trPr>
          <w:trHeight w:val="696"/>
        </w:trPr>
        <w:tc>
          <w:tcPr>
            <w:tcW w:w="12866" w:type="dxa"/>
          </w:tcPr>
          <w:p w:rsidR="00CB2DBC" w:rsidRPr="00EF157F" w:rsidRDefault="00CB2DBC" w:rsidP="00E5025C">
            <w:pPr>
              <w:rPr>
                <w:rFonts w:ascii="Times New Roman" w:hAnsi="Times New Roman" w:cs="Times New Roman"/>
                <w:bCs/>
                <w:sz w:val="28"/>
                <w:szCs w:val="28"/>
                <w:lang w:eastAsia="ru-RU"/>
              </w:rPr>
            </w:pPr>
            <w:r w:rsidRPr="00EF157F">
              <w:rPr>
                <w:rFonts w:ascii="Times New Roman" w:hAnsi="Times New Roman"/>
                <w:sz w:val="28"/>
                <w:szCs w:val="28"/>
              </w:rPr>
              <w:t>Внесение сведений в региональный реестр легковых такси, их изменение или исключение сведений из регионального реестра легковых такси, получение выписки из регионального реестра легковых такси.</w:t>
            </w:r>
          </w:p>
        </w:tc>
        <w:tc>
          <w:tcPr>
            <w:tcW w:w="1984" w:type="dxa"/>
          </w:tcPr>
          <w:p w:rsidR="00CB2DBC" w:rsidRPr="006507BF" w:rsidRDefault="00FF2A92" w:rsidP="006507BF">
            <w:pPr>
              <w:jc w:val="center"/>
              <w:rPr>
                <w:rFonts w:ascii="Times New Roman" w:hAnsi="Times New Roman" w:cs="Times New Roman"/>
                <w:sz w:val="28"/>
                <w:szCs w:val="28"/>
              </w:rPr>
            </w:pPr>
            <w:r w:rsidRPr="006507BF">
              <w:rPr>
                <w:rFonts w:ascii="Times New Roman" w:hAnsi="Times New Roman" w:cs="Times New Roman"/>
                <w:sz w:val="28"/>
                <w:szCs w:val="28"/>
              </w:rPr>
              <w:t>270</w:t>
            </w:r>
          </w:p>
        </w:tc>
      </w:tr>
      <w:tr w:rsidR="00CB2DBC" w:rsidTr="00FC4730">
        <w:tblPrEx>
          <w:tblLook w:val="0000" w:firstRow="0" w:lastRow="0" w:firstColumn="0" w:lastColumn="0" w:noHBand="0" w:noVBand="0"/>
        </w:tblPrEx>
        <w:trPr>
          <w:trHeight w:val="696"/>
        </w:trPr>
        <w:tc>
          <w:tcPr>
            <w:tcW w:w="12866" w:type="dxa"/>
          </w:tcPr>
          <w:p w:rsidR="00CB2DBC" w:rsidRPr="00EF157F" w:rsidRDefault="00CB2DBC" w:rsidP="00E5025C">
            <w:pPr>
              <w:rPr>
                <w:rFonts w:ascii="Times New Roman" w:hAnsi="Times New Roman" w:cs="Times New Roman"/>
                <w:bCs/>
                <w:sz w:val="28"/>
                <w:szCs w:val="28"/>
                <w:lang w:eastAsia="ru-RU"/>
              </w:rPr>
            </w:pPr>
            <w:r w:rsidRPr="00EF157F">
              <w:rPr>
                <w:rFonts w:ascii="Times New Roman" w:hAnsi="Times New Roman"/>
                <w:sz w:val="28"/>
                <w:szCs w:val="28"/>
              </w:rPr>
              <w:t>Предоставление или аннулирование действия права на осуществление деятельности службы заказа легкового такси на территории Омской области, внесение изменений в региональный реестр служб заказа легкового такси, предоставление выписки из регионального реестра служб заказа легкового такси.</w:t>
            </w:r>
          </w:p>
        </w:tc>
        <w:tc>
          <w:tcPr>
            <w:tcW w:w="1984" w:type="dxa"/>
          </w:tcPr>
          <w:p w:rsidR="00CB2DBC" w:rsidRPr="006507BF" w:rsidRDefault="00FF2A92" w:rsidP="006507BF">
            <w:pPr>
              <w:jc w:val="center"/>
              <w:rPr>
                <w:rFonts w:ascii="Times New Roman" w:hAnsi="Times New Roman" w:cs="Times New Roman"/>
                <w:sz w:val="28"/>
                <w:szCs w:val="28"/>
              </w:rPr>
            </w:pPr>
            <w:r w:rsidRPr="006507BF">
              <w:rPr>
                <w:rFonts w:ascii="Times New Roman" w:hAnsi="Times New Roman" w:cs="Times New Roman"/>
                <w:sz w:val="28"/>
                <w:szCs w:val="28"/>
              </w:rPr>
              <w:t>2</w:t>
            </w:r>
          </w:p>
        </w:tc>
      </w:tr>
      <w:tr w:rsidR="00CB2DBC" w:rsidTr="00F309A7">
        <w:tblPrEx>
          <w:tblLook w:val="0000" w:firstRow="0" w:lastRow="0" w:firstColumn="0" w:lastColumn="0" w:noHBand="0" w:noVBand="0"/>
        </w:tblPrEx>
        <w:trPr>
          <w:trHeight w:val="343"/>
        </w:trPr>
        <w:tc>
          <w:tcPr>
            <w:tcW w:w="14850" w:type="dxa"/>
            <w:gridSpan w:val="2"/>
          </w:tcPr>
          <w:p w:rsidR="00CB2DBC" w:rsidRPr="00E5025C" w:rsidRDefault="00CB2DBC" w:rsidP="00CB2DBC">
            <w:pPr>
              <w:jc w:val="center"/>
              <w:rPr>
                <w:rFonts w:ascii="Times New Roman" w:hAnsi="Times New Roman" w:cs="Times New Roman"/>
                <w:b/>
                <w:sz w:val="28"/>
                <w:szCs w:val="28"/>
              </w:rPr>
            </w:pPr>
            <w:r w:rsidRPr="00E20B86">
              <w:rPr>
                <w:rFonts w:ascii="Times New Roman" w:hAnsi="Times New Roman"/>
                <w:b/>
                <w:sz w:val="28"/>
                <w:szCs w:val="28"/>
              </w:rPr>
              <w:t>Министерство цифрового развития и связи Омской области</w:t>
            </w:r>
          </w:p>
        </w:tc>
      </w:tr>
      <w:tr w:rsidR="00CB2DBC" w:rsidTr="0050451C">
        <w:tblPrEx>
          <w:tblLook w:val="0000" w:firstRow="0" w:lastRow="0" w:firstColumn="0" w:lastColumn="0" w:noHBand="0" w:noVBand="0"/>
        </w:tblPrEx>
        <w:trPr>
          <w:trHeight w:val="331"/>
        </w:trPr>
        <w:tc>
          <w:tcPr>
            <w:tcW w:w="12866" w:type="dxa"/>
          </w:tcPr>
          <w:p w:rsidR="00CB2DBC" w:rsidRPr="00EF157F" w:rsidRDefault="00CB2DBC" w:rsidP="00E5025C">
            <w:pPr>
              <w:rPr>
                <w:rFonts w:ascii="Times New Roman" w:hAnsi="Times New Roman"/>
                <w:b/>
                <w:sz w:val="28"/>
                <w:szCs w:val="28"/>
              </w:rPr>
            </w:pPr>
            <w:bookmarkStart w:id="0" w:name="_GoBack"/>
            <w:r w:rsidRPr="00EF157F">
              <w:rPr>
                <w:rFonts w:ascii="Times New Roman" w:hAnsi="Times New Roman"/>
                <w:sz w:val="28"/>
                <w:szCs w:val="28"/>
              </w:rPr>
              <w:t>Очная идентификация граждан для получения электронной подписи в приложении «</w:t>
            </w:r>
            <w:proofErr w:type="spellStart"/>
            <w:r w:rsidRPr="00EF157F">
              <w:rPr>
                <w:rFonts w:ascii="Times New Roman" w:hAnsi="Times New Roman"/>
                <w:sz w:val="28"/>
                <w:szCs w:val="28"/>
              </w:rPr>
              <w:t>Госключ</w:t>
            </w:r>
            <w:proofErr w:type="spellEnd"/>
            <w:r w:rsidRPr="00EF157F">
              <w:rPr>
                <w:rFonts w:ascii="Times New Roman" w:hAnsi="Times New Roman"/>
                <w:sz w:val="28"/>
                <w:szCs w:val="28"/>
              </w:rPr>
              <w:t>»</w:t>
            </w:r>
            <w:bookmarkEnd w:id="0"/>
          </w:p>
        </w:tc>
        <w:tc>
          <w:tcPr>
            <w:tcW w:w="1984" w:type="dxa"/>
          </w:tcPr>
          <w:p w:rsidR="00CB2DBC" w:rsidRPr="00A8104F" w:rsidRDefault="00FF2A92" w:rsidP="00A8104F">
            <w:pPr>
              <w:jc w:val="center"/>
              <w:rPr>
                <w:rFonts w:ascii="Times New Roman" w:hAnsi="Times New Roman" w:cs="Times New Roman"/>
                <w:sz w:val="28"/>
                <w:szCs w:val="28"/>
              </w:rPr>
            </w:pPr>
            <w:r w:rsidRPr="00A8104F">
              <w:rPr>
                <w:rFonts w:ascii="Times New Roman" w:hAnsi="Times New Roman" w:cs="Times New Roman"/>
                <w:sz w:val="28"/>
                <w:szCs w:val="28"/>
              </w:rPr>
              <w:t>174</w:t>
            </w:r>
          </w:p>
        </w:tc>
      </w:tr>
    </w:tbl>
    <w:p w:rsidR="003C6854" w:rsidRDefault="003C6854"/>
    <w:p w:rsidR="00977AB3" w:rsidRDefault="00977AB3"/>
    <w:sectPr w:rsidR="00977AB3" w:rsidSect="0020535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3A" w:rsidRDefault="00F0063A" w:rsidP="00895530">
      <w:pPr>
        <w:spacing w:after="0" w:line="240" w:lineRule="auto"/>
      </w:pPr>
      <w:r>
        <w:separator/>
      </w:r>
    </w:p>
  </w:endnote>
  <w:endnote w:type="continuationSeparator" w:id="0">
    <w:p w:rsidR="00F0063A" w:rsidRDefault="00F0063A" w:rsidP="0089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30" w:rsidRDefault="0089553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30" w:rsidRDefault="0089553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30" w:rsidRDefault="008955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3A" w:rsidRDefault="00F0063A" w:rsidP="00895530">
      <w:pPr>
        <w:spacing w:after="0" w:line="240" w:lineRule="auto"/>
      </w:pPr>
      <w:r>
        <w:separator/>
      </w:r>
    </w:p>
  </w:footnote>
  <w:footnote w:type="continuationSeparator" w:id="0">
    <w:p w:rsidR="00F0063A" w:rsidRDefault="00F0063A" w:rsidP="00895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30" w:rsidRDefault="0089553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30" w:rsidRDefault="0089553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30" w:rsidRDefault="008955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4B"/>
    <w:rsid w:val="000126AB"/>
    <w:rsid w:val="000171F6"/>
    <w:rsid w:val="0008077B"/>
    <w:rsid w:val="000A0FA7"/>
    <w:rsid w:val="000A5952"/>
    <w:rsid w:val="00116109"/>
    <w:rsid w:val="001471FA"/>
    <w:rsid w:val="001B51FC"/>
    <w:rsid w:val="001D4097"/>
    <w:rsid w:val="00205350"/>
    <w:rsid w:val="0025466C"/>
    <w:rsid w:val="0026206A"/>
    <w:rsid w:val="00297A61"/>
    <w:rsid w:val="002A4915"/>
    <w:rsid w:val="002D1F2B"/>
    <w:rsid w:val="002D46A7"/>
    <w:rsid w:val="0032338F"/>
    <w:rsid w:val="00334E96"/>
    <w:rsid w:val="00350E03"/>
    <w:rsid w:val="00361042"/>
    <w:rsid w:val="00374BFA"/>
    <w:rsid w:val="00374E40"/>
    <w:rsid w:val="003A788E"/>
    <w:rsid w:val="003A7C4D"/>
    <w:rsid w:val="003C6854"/>
    <w:rsid w:val="003E3836"/>
    <w:rsid w:val="004A7868"/>
    <w:rsid w:val="0050451C"/>
    <w:rsid w:val="00547C4B"/>
    <w:rsid w:val="005700E0"/>
    <w:rsid w:val="0059013D"/>
    <w:rsid w:val="00597D8D"/>
    <w:rsid w:val="005B4BC7"/>
    <w:rsid w:val="005C1D77"/>
    <w:rsid w:val="005C36D2"/>
    <w:rsid w:val="005D1369"/>
    <w:rsid w:val="005D3594"/>
    <w:rsid w:val="0060392E"/>
    <w:rsid w:val="00623977"/>
    <w:rsid w:val="0064243E"/>
    <w:rsid w:val="006507BF"/>
    <w:rsid w:val="00652EA2"/>
    <w:rsid w:val="006D5068"/>
    <w:rsid w:val="00757F58"/>
    <w:rsid w:val="007719E5"/>
    <w:rsid w:val="007B7981"/>
    <w:rsid w:val="007C570F"/>
    <w:rsid w:val="008307EF"/>
    <w:rsid w:val="00832297"/>
    <w:rsid w:val="00842666"/>
    <w:rsid w:val="00846ABE"/>
    <w:rsid w:val="008607D3"/>
    <w:rsid w:val="00882F4F"/>
    <w:rsid w:val="00895530"/>
    <w:rsid w:val="008C35D6"/>
    <w:rsid w:val="00913A71"/>
    <w:rsid w:val="00917183"/>
    <w:rsid w:val="00923A91"/>
    <w:rsid w:val="00933583"/>
    <w:rsid w:val="009501DD"/>
    <w:rsid w:val="00950DE4"/>
    <w:rsid w:val="00977AB3"/>
    <w:rsid w:val="009C4983"/>
    <w:rsid w:val="009F5BD8"/>
    <w:rsid w:val="009F7DFC"/>
    <w:rsid w:val="00A12003"/>
    <w:rsid w:val="00A40263"/>
    <w:rsid w:val="00A471CF"/>
    <w:rsid w:val="00A55732"/>
    <w:rsid w:val="00A7042D"/>
    <w:rsid w:val="00A725E3"/>
    <w:rsid w:val="00A807C2"/>
    <w:rsid w:val="00A8104F"/>
    <w:rsid w:val="00AA2345"/>
    <w:rsid w:val="00AD5335"/>
    <w:rsid w:val="00AE1FFA"/>
    <w:rsid w:val="00B322D1"/>
    <w:rsid w:val="00B37BC4"/>
    <w:rsid w:val="00B55756"/>
    <w:rsid w:val="00B82B4F"/>
    <w:rsid w:val="00BA19F8"/>
    <w:rsid w:val="00BE1FBC"/>
    <w:rsid w:val="00BF2417"/>
    <w:rsid w:val="00C10624"/>
    <w:rsid w:val="00C14AFB"/>
    <w:rsid w:val="00C56B2F"/>
    <w:rsid w:val="00CA705A"/>
    <w:rsid w:val="00CB2DBC"/>
    <w:rsid w:val="00CB5CC5"/>
    <w:rsid w:val="00CD03F8"/>
    <w:rsid w:val="00D03D85"/>
    <w:rsid w:val="00D52030"/>
    <w:rsid w:val="00D75CE1"/>
    <w:rsid w:val="00D93FBA"/>
    <w:rsid w:val="00DA1958"/>
    <w:rsid w:val="00DB0132"/>
    <w:rsid w:val="00DB6B79"/>
    <w:rsid w:val="00DC22F1"/>
    <w:rsid w:val="00DD1850"/>
    <w:rsid w:val="00DE1733"/>
    <w:rsid w:val="00DF1913"/>
    <w:rsid w:val="00E00983"/>
    <w:rsid w:val="00E0464F"/>
    <w:rsid w:val="00E125C4"/>
    <w:rsid w:val="00E20B86"/>
    <w:rsid w:val="00E5025C"/>
    <w:rsid w:val="00E62918"/>
    <w:rsid w:val="00E70BD8"/>
    <w:rsid w:val="00E73B83"/>
    <w:rsid w:val="00EA5601"/>
    <w:rsid w:val="00EC4108"/>
    <w:rsid w:val="00ED2EEB"/>
    <w:rsid w:val="00EF157F"/>
    <w:rsid w:val="00F0063A"/>
    <w:rsid w:val="00F309A7"/>
    <w:rsid w:val="00F31BA2"/>
    <w:rsid w:val="00F70089"/>
    <w:rsid w:val="00F737B3"/>
    <w:rsid w:val="00F82888"/>
    <w:rsid w:val="00FA45EB"/>
    <w:rsid w:val="00FF2A92"/>
    <w:rsid w:val="00FF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17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733"/>
    <w:rPr>
      <w:rFonts w:ascii="Tahoma" w:hAnsi="Tahoma" w:cs="Tahoma"/>
      <w:sz w:val="16"/>
      <w:szCs w:val="16"/>
    </w:rPr>
  </w:style>
  <w:style w:type="character" w:styleId="a6">
    <w:name w:val="Hyperlink"/>
    <w:uiPriority w:val="99"/>
    <w:unhideWhenUsed/>
    <w:rsid w:val="00977AB3"/>
    <w:rPr>
      <w:color w:val="0000FF"/>
      <w:u w:val="single"/>
    </w:rPr>
  </w:style>
  <w:style w:type="character" w:customStyle="1" w:styleId="apple-converted-space">
    <w:name w:val="apple-converted-space"/>
    <w:basedOn w:val="a0"/>
    <w:rsid w:val="00977AB3"/>
  </w:style>
  <w:style w:type="paragraph" w:customStyle="1" w:styleId="ConsPlusNormal">
    <w:name w:val="ConsPlusNormal"/>
    <w:rsid w:val="00977AB3"/>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7">
    <w:name w:val="header"/>
    <w:basedOn w:val="a"/>
    <w:link w:val="a8"/>
    <w:uiPriority w:val="99"/>
    <w:unhideWhenUsed/>
    <w:rsid w:val="008955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5530"/>
  </w:style>
  <w:style w:type="paragraph" w:styleId="a9">
    <w:name w:val="footer"/>
    <w:basedOn w:val="a"/>
    <w:link w:val="aa"/>
    <w:uiPriority w:val="99"/>
    <w:unhideWhenUsed/>
    <w:rsid w:val="008955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5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17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733"/>
    <w:rPr>
      <w:rFonts w:ascii="Tahoma" w:hAnsi="Tahoma" w:cs="Tahoma"/>
      <w:sz w:val="16"/>
      <w:szCs w:val="16"/>
    </w:rPr>
  </w:style>
  <w:style w:type="character" w:styleId="a6">
    <w:name w:val="Hyperlink"/>
    <w:uiPriority w:val="99"/>
    <w:unhideWhenUsed/>
    <w:rsid w:val="00977AB3"/>
    <w:rPr>
      <w:color w:val="0000FF"/>
      <w:u w:val="single"/>
    </w:rPr>
  </w:style>
  <w:style w:type="character" w:customStyle="1" w:styleId="apple-converted-space">
    <w:name w:val="apple-converted-space"/>
    <w:basedOn w:val="a0"/>
    <w:rsid w:val="00977AB3"/>
  </w:style>
  <w:style w:type="paragraph" w:customStyle="1" w:styleId="ConsPlusNormal">
    <w:name w:val="ConsPlusNormal"/>
    <w:rsid w:val="00977AB3"/>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7">
    <w:name w:val="header"/>
    <w:basedOn w:val="a"/>
    <w:link w:val="a8"/>
    <w:uiPriority w:val="99"/>
    <w:unhideWhenUsed/>
    <w:rsid w:val="008955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5530"/>
  </w:style>
  <w:style w:type="paragraph" w:styleId="a9">
    <w:name w:val="footer"/>
    <w:basedOn w:val="a"/>
    <w:link w:val="aa"/>
    <w:uiPriority w:val="99"/>
    <w:unhideWhenUsed/>
    <w:rsid w:val="008955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5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alog.ru/rn55/"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u33308</dc:creator>
  <cp:lastModifiedBy>u33305</cp:lastModifiedBy>
  <cp:revision>22</cp:revision>
  <cp:lastPrinted>2024-10-08T06:00:00Z</cp:lastPrinted>
  <dcterms:created xsi:type="dcterms:W3CDTF">2025-01-15T10:47:00Z</dcterms:created>
  <dcterms:modified xsi:type="dcterms:W3CDTF">2025-01-15T11:02:00Z</dcterms:modified>
</cp:coreProperties>
</file>