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Приложение №3</w:t>
      </w: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к приказу </w:t>
      </w:r>
      <w:r>
        <w:rPr>
          <w:rFonts w:ascii="Times New Roman" w:hAnsi="Times New Roman"/>
          <w:sz w:val="28"/>
        </w:rPr>
        <w:t>бюджетного</w:t>
      </w:r>
    </w:p>
    <w:p w14:paraId="05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учреждения Омской области           </w:t>
      </w:r>
    </w:p>
    <w:p w14:paraId="06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"Многофункциональный центр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  <w:r>
        <w:rPr>
          <w:rFonts w:ascii="Times New Roman" w:hAnsi="Times New Roman"/>
          <w:sz w:val="28"/>
        </w:rPr>
        <w:t xml:space="preserve">                                      предоставления </w:t>
      </w:r>
      <w:r>
        <w:rPr>
          <w:rFonts w:ascii="Times New Roman" w:hAnsi="Times New Roman"/>
          <w:sz w:val="28"/>
        </w:rPr>
        <w:t>государственных</w:t>
      </w:r>
      <w:r>
        <w:rPr>
          <w:rFonts w:ascii="Times New Roman" w:hAnsi="Times New Roman"/>
          <w:sz w:val="28"/>
        </w:rPr>
        <w:t xml:space="preserve"> и</w:t>
      </w:r>
    </w:p>
    <w:p w14:paraId="08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муниципальных услуг </w:t>
      </w:r>
    </w:p>
    <w:p w14:paraId="09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Тюкалинско</w:t>
      </w:r>
      <w:r>
        <w:rPr>
          <w:rFonts w:ascii="Times New Roman" w:hAnsi="Times New Roman"/>
          <w:sz w:val="28"/>
        </w:rPr>
        <w:t>го района</w:t>
      </w:r>
    </w:p>
    <w:p w14:paraId="0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Омской  области"</w:t>
      </w:r>
    </w:p>
    <w:p w14:paraId="0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от </w:t>
      </w:r>
      <w:r>
        <w:rPr>
          <w:rFonts w:ascii="Times New Roman" w:hAnsi="Times New Roman"/>
          <w:sz w:val="28"/>
        </w:rPr>
        <w:t>от 19 февраля 2026 г. № 12-п</w:t>
      </w:r>
      <w:r>
        <w:rPr>
          <w:rFonts w:ascii="Times New Roman" w:hAnsi="Times New Roman"/>
          <w:sz w:val="28"/>
        </w:rPr>
        <w:t xml:space="preserve">         </w:t>
      </w:r>
    </w:p>
    <w:p w14:paraId="0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D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E000000">
      <w:pPr>
        <w:pStyle w:val="Style_2"/>
        <w:rPr>
          <w:b w:val="1"/>
          <w:sz w:val="26"/>
        </w:rPr>
      </w:pPr>
    </w:p>
    <w:p w14:paraId="0F000000"/>
    <w:p w14:paraId="10000000"/>
    <w:p w14:paraId="11000000"/>
    <w:p w14:paraId="12000000">
      <w:pPr>
        <w:spacing w:after="0" w:line="240" w:lineRule="auto"/>
        <w:ind w:firstLine="0" w:left="4248"/>
        <w:rPr>
          <w:rFonts w:ascii="Times New Roman" w:hAnsi="Times New Roman"/>
          <w:sz w:val="28"/>
        </w:rPr>
      </w:pPr>
    </w:p>
    <w:p w14:paraId="13000000">
      <w:pPr>
        <w:spacing w:after="0" w:line="240" w:lineRule="auto"/>
        <w:ind w:firstLine="0" w:left="4248"/>
        <w:rPr>
          <w:rFonts w:ascii="Times New Roman" w:hAnsi="Times New Roman"/>
          <w:sz w:val="28"/>
        </w:rPr>
      </w:pPr>
    </w:p>
    <w:p w14:paraId="1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РАЗМЕР ПЛАТЫ</w:t>
      </w:r>
    </w:p>
    <w:p w14:paraId="1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выезд работ</w:t>
      </w:r>
      <w:r>
        <w:rPr>
          <w:rFonts w:ascii="Times New Roman" w:hAnsi="Times New Roman"/>
          <w:sz w:val="28"/>
        </w:rPr>
        <w:t>ника бюджетного учреждения Омской области "Многофункциональный центр предоставления государственных и муниципальных услуг Тюкалинского района Омской области" к получателю государственных и муниципальных услуг  по его запросу для приема заявлений и документ</w:t>
      </w:r>
      <w:r>
        <w:rPr>
          <w:rFonts w:ascii="Times New Roman" w:hAnsi="Times New Roman"/>
          <w:sz w:val="28"/>
        </w:rPr>
        <w:t xml:space="preserve">ов, необходимых для предоставления государственных и </w:t>
      </w:r>
    </w:p>
    <w:p w14:paraId="1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муниципальных услуг, а также доставки результатов предоставления государственных и муниципальных услуг  на  территории </w:t>
      </w:r>
    </w:p>
    <w:p w14:paraId="1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Колосовского</w:t>
      </w:r>
      <w:r>
        <w:rPr>
          <w:rFonts w:ascii="Times New Roman" w:hAnsi="Times New Roman"/>
          <w:sz w:val="28"/>
        </w:rPr>
        <w:t xml:space="preserve"> района Омской области</w:t>
      </w:r>
    </w:p>
    <w:p w14:paraId="18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br w:type="page"/>
      </w:r>
    </w:p>
    <w:p w14:paraId="24000000">
      <w:pPr>
        <w:pStyle w:val="Style_3"/>
        <w:numPr>
          <w:ilvl w:val="0"/>
          <w:numId w:val="1"/>
        </w:num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Выезд к получателю государственных</w:t>
      </w:r>
      <w:r>
        <w:rPr>
          <w:rFonts w:ascii="Times New Roman" w:hAnsi="Times New Roman"/>
          <w:sz w:val="28"/>
        </w:rPr>
        <w:t xml:space="preserve"> и муниципальных услуг по его запросу для приема заявлений и документов, необходимых для предоставления государственных и муниципальных услуг (за один пакет документов).</w:t>
      </w:r>
    </w:p>
    <w:p w14:paraId="25000000">
      <w:pPr>
        <w:pStyle w:val="Style_3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5"/>
        <w:gridCol w:w="2125"/>
        <w:gridCol w:w="1658"/>
        <w:gridCol w:w="1658"/>
        <w:gridCol w:w="1805"/>
      </w:tblGrid>
      <w:tr>
        <w:trPr>
          <w:trHeight w:hRule="atLeast" w:val="20"/>
        </w:trPr>
        <w:tc>
          <w:tcPr>
            <w:tcW w:type="dxa" w:w="2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51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270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затраты на транспортные расходы 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Цена </w:t>
            </w:r>
            <w:r>
              <w:rPr>
                <w:rFonts w:ascii="Times New Roman" w:hAnsi="Times New Roman"/>
                <w:sz w:val="20"/>
              </w:rPr>
              <w:t>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795,00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1 487,00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1 127,00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1 958,00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2 068,00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2 428,00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2 124,00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2 345,00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2 843,00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1 985,00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3 563,00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4 338,00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3 264,00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97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4 199,00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3 065,00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1 958,00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1 626,00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1 958,00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1 349,00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1 293,00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2 733,00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2 677,00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3 231,00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3 895,00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2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3 341,00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4 448,00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3 120,00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D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613,00</w:t>
            </w:r>
          </w:p>
        </w:tc>
      </w:tr>
    </w:tbl>
    <w:p w14:paraId="E0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100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200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95"/>
        <w:gridCol w:w="2125"/>
        <w:gridCol w:w="1658"/>
        <w:gridCol w:w="1658"/>
        <w:gridCol w:w="1805"/>
      </w:tblGrid>
      <w:tr>
        <w:trPr>
          <w:trHeight w:hRule="atLeast" w:val="20"/>
        </w:trPr>
        <w:tc>
          <w:tcPr>
            <w:tcW w:type="dxa" w:w="2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4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Государственная услуга по предоставлению сведений, содержащихся в Едином </w:t>
            </w:r>
            <w:r>
              <w:rPr>
                <w:rFonts w:ascii="Times New Roman" w:hAnsi="Times New Roman"/>
                <w:sz w:val="20"/>
              </w:rPr>
              <w:t>государственном реестре недвижимости (за один объект)</w:t>
            </w:r>
          </w:p>
        </w:tc>
        <w:tc>
          <w:tcPr>
            <w:tcW w:type="dxa" w:w="5121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954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5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8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4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7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9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1 135,00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C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E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0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1 633,00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3 211,00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3 986,00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3 847,00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2 270,00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3 266,00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1 274,00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Дубрава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2 270,00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3 543,00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2 989,00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4 096,00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125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2 768,00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5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</w:tbl>
    <w:p w14:paraId="9D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E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9F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0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1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2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301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401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3"/>
        <w:gridCol w:w="2309"/>
        <w:gridCol w:w="1635"/>
        <w:gridCol w:w="1635"/>
        <w:gridCol w:w="1699"/>
      </w:tblGrid>
      <w:tr>
        <w:trPr>
          <w:trHeight w:hRule="atLeast" w:val="20"/>
        </w:trPr>
        <w:tc>
          <w:tcPr>
            <w:tcW w:type="dxa" w:w="23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Выдача, замена паспортов гражданина Российской Федерации, удостоверяющих личность гражданина Российской Федерации  на территории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4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1 627,00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3 122,00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2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3 897,00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7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C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3 758,00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1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3 177,00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1 517,00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Вишневое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2 568,00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2 900,00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4 007,00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172,00</w:t>
            </w:r>
          </w:p>
        </w:tc>
      </w:tr>
    </w:tbl>
    <w:p w14:paraId="5F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0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1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2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3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4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5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6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702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802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5"/>
        <w:gridCol w:w="2307"/>
        <w:gridCol w:w="1635"/>
        <w:gridCol w:w="1635"/>
        <w:gridCol w:w="1699"/>
      </w:tblGrid>
      <w:tr>
        <w:trPr>
          <w:trHeight w:hRule="atLeast" w:val="20"/>
        </w:trPr>
        <w:tc>
          <w:tcPr>
            <w:tcW w:type="dxa" w:w="236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</w:t>
            </w:r>
            <w:r>
              <w:rPr>
                <w:rFonts w:ascii="Times New Roman" w:hAnsi="Times New Roman"/>
                <w:sz w:val="20"/>
              </w:rPr>
              <w:t>почтового отделения</w:t>
            </w:r>
          </w:p>
        </w:tc>
        <w:tc>
          <w:tcPr>
            <w:tcW w:type="dxa" w:w="7276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Оформление и выдача  паспортов  гражданина Российской Федерации, удостоверяющих личность гражданина Российской Федерации за пределами территории Российской Федерации</w:t>
            </w:r>
          </w:p>
        </w:tc>
        <w:tc>
          <w:tcPr>
            <w:tcW w:type="dxa" w:w="4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1 613,00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2 000,00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3 854,00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3 273,00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1 170,00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1 613,00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1 613,00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2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7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C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2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3 550,00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2 996,00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  <w:tr>
        <w:trPr>
          <w:trHeight w:hRule="exact" w:val="284"/>
        </w:trPr>
        <w:tc>
          <w:tcPr>
            <w:tcW w:type="dxa" w:w="236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3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268,00</w:t>
            </w:r>
          </w:p>
        </w:tc>
      </w:tr>
    </w:tbl>
    <w:p w14:paraId="23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4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5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6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7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8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9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A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B03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3"/>
        <w:gridCol w:w="2309"/>
        <w:gridCol w:w="1635"/>
        <w:gridCol w:w="1635"/>
        <w:gridCol w:w="1699"/>
      </w:tblGrid>
      <w:tr>
        <w:trPr>
          <w:trHeight w:hRule="atLeast" w:val="20"/>
        </w:trPr>
        <w:tc>
          <w:tcPr>
            <w:tcW w:type="dxa" w:w="23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граждан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4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Цена </w:t>
            </w:r>
            <w:r>
              <w:rPr>
                <w:rFonts w:ascii="Times New Roman" w:hAnsi="Times New Roman"/>
                <w:sz w:val="20"/>
              </w:rPr>
              <w:t>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457,00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789,00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1 620,00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5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1 896,00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2 090,00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2 007,00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4 000,00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2 926,00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3 861,00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2 727,00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1 177,00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B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1 620,00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</w:t>
            </w:r>
            <w:r>
              <w:rPr>
                <w:rFonts w:ascii="Times New Roman" w:hAnsi="Times New Roman"/>
                <w:sz w:val="20"/>
              </w:rPr>
              <w:t xml:space="preserve"> Новотроицк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1 620,00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1 011,00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9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2 395,00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2 671,00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2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3 557,00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8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D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4 110,00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2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275,00</w:t>
            </w:r>
          </w:p>
        </w:tc>
      </w:tr>
    </w:tbl>
    <w:p w14:paraId="E603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703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3"/>
        <w:gridCol w:w="2309"/>
        <w:gridCol w:w="1635"/>
        <w:gridCol w:w="1635"/>
        <w:gridCol w:w="1699"/>
      </w:tblGrid>
      <w:tr>
        <w:trPr>
          <w:trHeight w:hRule="atLeast" w:val="20"/>
        </w:trPr>
        <w:tc>
          <w:tcPr>
            <w:tcW w:type="dxa" w:w="23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Осуществление миграционного учета иностранных граждан и лиц без гражданства в Российской Федерации </w:t>
            </w:r>
            <w:r>
              <w:rPr>
                <w:rFonts w:ascii="Times New Roman" w:hAnsi="Times New Roman"/>
                <w:sz w:val="20"/>
              </w:rPr>
              <w:t xml:space="preserve">(в части приема уведомления о прибытии иностранного гражданина или лица без гражданства </w:t>
            </w:r>
            <w:r>
              <w:rPr>
                <w:rFonts w:ascii="Times New Roman" w:hAnsi="Times New Roman"/>
                <w:sz w:val="20"/>
              </w:rPr>
              <w:t>в место пребывания</w:t>
            </w:r>
            <w:r>
              <w:rPr>
                <w:rFonts w:ascii="Times New Roman" w:hAnsi="Times New Roman"/>
                <w:sz w:val="20"/>
              </w:rPr>
              <w:t xml:space="preserve"> и предоставления отметки о приеме уведомления)</w:t>
            </w:r>
          </w:p>
        </w:tc>
        <w:tc>
          <w:tcPr>
            <w:tcW w:type="dxa" w:w="4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1387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затраты на прием </w:t>
            </w:r>
            <w:r>
              <w:rPr>
                <w:rFonts w:ascii="Times New Roman" w:hAnsi="Times New Roman"/>
                <w:sz w:val="20"/>
              </w:rPr>
              <w:t>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5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3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9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443,00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C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3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E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1 135,00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3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2 076,00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</w:t>
            </w:r>
            <w:r>
              <w:rPr>
                <w:rFonts w:ascii="Times New Roman" w:hAnsi="Times New Roman"/>
                <w:sz w:val="20"/>
              </w:rPr>
              <w:t xml:space="preserve"> Александровка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1 633,00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3 211,00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3 266,00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1 163,00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1 274,00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2 270,00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941,00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2 657,00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3 543,00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4 096,00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261,00</w:t>
            </w:r>
          </w:p>
        </w:tc>
      </w:tr>
    </w:tbl>
    <w:p w14:paraId="A2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3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404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A504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84"/>
        <w:gridCol w:w="2690"/>
        <w:gridCol w:w="1635"/>
        <w:gridCol w:w="1635"/>
        <w:gridCol w:w="1697"/>
      </w:tblGrid>
      <w:tr>
        <w:trPr>
          <w:trHeight w:hRule="atLeast" w:val="20"/>
        </w:trPr>
        <w:tc>
          <w:tcPr>
            <w:tcW w:type="dxa" w:w="198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6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A9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субсидий на оплату жилого </w:t>
            </w:r>
            <w:r>
              <w:rPr>
                <w:rFonts w:ascii="Times New Roman" w:hAnsi="Times New Roman"/>
                <w:sz w:val="20"/>
              </w:rPr>
              <w:t>помещения и коммунальных услуг</w:t>
            </w:r>
          </w:p>
          <w:p w14:paraId="AA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96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198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2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6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4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573,00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1 846,00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2 012,00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6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2 206,00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B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1 763,00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F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0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3 341,00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1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2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5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4 116,00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7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A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3 042,00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C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4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F04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3 977,00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2 843,00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Владимировка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3 396,00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1 404,00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1 127,00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1 957,00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2 511,00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3 673,00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4 226,00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  <w:tr>
        <w:trPr>
          <w:trHeight w:hRule="exact" w:val="284"/>
        </w:trPr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690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391,00</w:t>
            </w:r>
          </w:p>
        </w:tc>
      </w:tr>
    </w:tbl>
    <w:p w14:paraId="62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3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4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5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6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7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8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9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A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B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C05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6D05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3"/>
        <w:gridCol w:w="2309"/>
        <w:gridCol w:w="1635"/>
        <w:gridCol w:w="1635"/>
        <w:gridCol w:w="1699"/>
      </w:tblGrid>
      <w:tr>
        <w:trPr>
          <w:trHeight w:hRule="atLeast" w:val="20"/>
        </w:trPr>
        <w:tc>
          <w:tcPr>
            <w:tcW w:type="dxa" w:w="23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мер социальной поддержки по 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4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6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D05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530,00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862,00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66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2 163,00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1 720,00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4 073,00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2 999,00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3 934,00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2 800,00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1 250,00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1 361,00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2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2 357,00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7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5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C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1 914,00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5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2 468,00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2 744,00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2 966,00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3 630,00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3 076,00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4 183,00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348,00</w:t>
            </w:r>
          </w:p>
        </w:tc>
      </w:tr>
    </w:tbl>
    <w:p w14:paraId="28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9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A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B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C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D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E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2F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30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3106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29"/>
        <w:gridCol w:w="2094"/>
        <w:gridCol w:w="1683"/>
        <w:gridCol w:w="1683"/>
        <w:gridCol w:w="1751"/>
      </w:tblGrid>
      <w:tr>
        <w:trPr>
          <w:trHeight w:hRule="atLeast" w:val="20"/>
        </w:trPr>
        <w:tc>
          <w:tcPr>
            <w:tcW w:type="dxa" w:w="242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1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511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2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Цена </w:t>
            </w:r>
            <w:r>
              <w:rPr>
                <w:rFonts w:ascii="Times New Roman" w:hAnsi="Times New Roman"/>
                <w:sz w:val="20"/>
              </w:rPr>
              <w:t>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548,00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Аникино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1 821,00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1 987,00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1 877,00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2 596,00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1 738,00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3 316,00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4 091,00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3 017,00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3 952,00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3 371,00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1 268,00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1 379,00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1 711,00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1 102,00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2 375,00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2 486,00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2 762,00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2 430,00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2 984,00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3 648,00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E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3 094,00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3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4 201,00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  <w:tr>
        <w:trPr>
          <w:trHeight w:hRule="exact" w:val="284"/>
        </w:trPr>
        <w:tc>
          <w:tcPr>
            <w:tcW w:type="dxa" w:w="242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6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8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6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366,00</w:t>
            </w:r>
          </w:p>
        </w:tc>
      </w:tr>
    </w:tbl>
    <w:p w14:paraId="EC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D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E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EF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0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1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2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3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4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5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6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706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F806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5"/>
        <w:gridCol w:w="2094"/>
        <w:gridCol w:w="1683"/>
        <w:gridCol w:w="1683"/>
        <w:gridCol w:w="1751"/>
      </w:tblGrid>
      <w:tr>
        <w:trPr>
          <w:trHeight w:hRule="atLeast" w:val="20"/>
        </w:trPr>
        <w:tc>
          <w:tcPr>
            <w:tcW w:type="dxa" w:w="241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9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1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A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9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отдельным категориям граждан дополнительной меры </w:t>
            </w:r>
            <w:r>
              <w:rPr>
                <w:rFonts w:ascii="Times New Roman" w:hAnsi="Times New Roman"/>
                <w:sz w:val="20"/>
              </w:rPr>
              <w:t>социальной поддержки в виде денежного эквивалента расходов (скидки) на уплату взноса на капитальный ремонт общего имущества в многоквартирном дом</w:t>
            </w:r>
            <w:r>
              <w:rPr>
                <w:rFonts w:ascii="Times New Roman" w:hAnsi="Times New Roman"/>
                <w:sz w:val="20"/>
              </w:rPr>
              <w:t>е(</w:t>
            </w:r>
            <w:r>
              <w:rPr>
                <w:rFonts w:ascii="Times New Roman" w:hAnsi="Times New Roman"/>
                <w:sz w:val="20"/>
              </w:rPr>
              <w:t>для граждан старше 70-80 лет)</w:t>
            </w:r>
          </w:p>
        </w:tc>
        <w:tc>
          <w:tcPr>
            <w:tcW w:type="dxa" w:w="511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9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E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6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затраты на подготовку </w:t>
            </w:r>
            <w:r>
              <w:rPr>
                <w:rFonts w:ascii="Times New Roman" w:hAnsi="Times New Roman"/>
                <w:sz w:val="20"/>
              </w:rPr>
              <w:t>рабочего места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344,00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1 036,00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676,00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1 617,00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1 783,00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1 977,00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1 894,00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2 392,00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1 534,00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3 112,00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3 887,00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2 813,00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3 748,00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2 614,00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3 167,00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1 064,00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1 175,00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2 171,00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842,00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1 728,00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2 282,00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2 558,00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2 226,00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3 444,00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2 890,00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6" w:val="single"/>
              <w:right w:color="000000" w:sz="4" w:val="single"/>
            </w:tcBorders>
            <w:vAlign w:val="center"/>
          </w:tcPr>
          <w:p w14:paraId="AC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3 997,00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  <w:tr>
        <w:trPr>
          <w:trHeight w:hRule="exact" w:val="288"/>
        </w:trPr>
        <w:tc>
          <w:tcPr>
            <w:tcW w:type="dxa" w:w="2415"/>
            <w:tcBorders>
              <w:top w:color="000000" w:sz="6" w:val="single"/>
              <w:left w:color="000000" w:sz="6" w:val="single"/>
              <w:bottom w:color="000000" w:sz="4" w:val="single"/>
              <w:right w:color="000000" w:sz="6" w:val="single"/>
            </w:tcBorders>
            <w:vAlign w:val="center"/>
          </w:tcPr>
          <w:p w14:paraId="B1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  <w:p w14:paraId="B2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B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  <w:p w14:paraId="B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2 669,00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162,00</w:t>
            </w:r>
          </w:p>
        </w:tc>
      </w:tr>
    </w:tbl>
    <w:p w14:paraId="B9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BA07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BB07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15"/>
        <w:gridCol w:w="2094"/>
        <w:gridCol w:w="1683"/>
        <w:gridCol w:w="1683"/>
        <w:gridCol w:w="1751"/>
      </w:tblGrid>
      <w:tr>
        <w:trPr>
          <w:trHeight w:hRule="atLeast" w:val="20"/>
        </w:trPr>
        <w:tc>
          <w:tcPr>
            <w:tcW w:type="dxa" w:w="2415"/>
            <w:vMerge w:val="restart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11"/>
            <w:gridSpan w:val="4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094"/>
            <w:vMerge w:val="restart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B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Регистрация </w:t>
            </w:r>
            <w:r>
              <w:rPr>
                <w:rFonts w:ascii="Times New Roman" w:hAnsi="Times New Roman"/>
                <w:sz w:val="20"/>
              </w:rPr>
              <w:t>многодетной семь</w:t>
            </w:r>
            <w:r>
              <w:rPr>
                <w:rFonts w:ascii="Times New Roman" w:hAnsi="Times New Roman"/>
                <w:sz w:val="20"/>
              </w:rPr>
              <w:t>и(</w:t>
            </w:r>
            <w:r>
              <w:rPr>
                <w:rFonts w:ascii="Times New Roman" w:hAnsi="Times New Roman"/>
                <w:sz w:val="20"/>
              </w:rPr>
              <w:t>учёт в составе многодетной семьи) для получения мер социальной поддержки</w:t>
            </w:r>
          </w:p>
          <w:p w14:paraId="B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17"/>
            <w:gridSpan w:val="3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094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2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3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4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C6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415"/>
            <w:gridSpan w:val="1"/>
            <w:vMerge w:val="continue"/>
            <w:tcBorders>
              <w:top w:color="000000" w:sz="4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  <w:tc>
          <w:tcPr>
            <w:tcW w:type="dxa" w:w="2094"/>
            <w:tcBorders>
              <w:top w:color="000000" w:sz="4" w:val="single"/>
              <w:left w:color="000000" w:sz="6" w:val="single"/>
              <w:bottom w:color="000000" w:sz="4" w:val="single"/>
              <w:right w:color="000000" w:sz="4" w:val="single"/>
            </w:tcBorders>
            <w:vAlign w:val="center"/>
          </w:tcPr>
          <w:p w14:paraId="C7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415"/>
            <w:tcBorders>
              <w:top w:color="000000" w:sz="6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0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7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501,00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5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1 193,00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833,00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1 664,00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1 774,00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8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1 940,00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D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2 134,00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1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2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4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1 830,00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7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9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2 051,00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C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7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E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2 549,00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7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1 691,00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3 269,00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4 044,00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2 970,00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3 905,00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2 771,00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3 324,00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1 221,00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1 664,00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1 332,00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Новотроицк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1 664,00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999,00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2 439,00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2 715,00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2 383,00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2 937,00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3 601,00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3 047,00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4 154,00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  <w:tr>
        <w:trPr>
          <w:trHeight w:hRule="exact" w:val="284"/>
        </w:trPr>
        <w:tc>
          <w:tcPr>
            <w:tcW w:type="dxa" w:w="24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094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2 826,00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8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319,00</w:t>
            </w:r>
          </w:p>
        </w:tc>
      </w:tr>
    </w:tbl>
    <w:p w14:paraId="7A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B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C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D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E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7F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0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1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208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8308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87"/>
        <w:gridCol w:w="2507"/>
        <w:gridCol w:w="1687"/>
        <w:gridCol w:w="1687"/>
        <w:gridCol w:w="1768"/>
      </w:tblGrid>
      <w:tr>
        <w:trPr>
          <w:trHeight w:hRule="atLeast" w:val="20"/>
        </w:trPr>
        <w:tc>
          <w:tcPr>
            <w:tcW w:type="dxa" w:w="19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64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19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51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19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9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A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B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8D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19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F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1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8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480,00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1 172,00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812,00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1 919,00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5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2 113,00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A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1 809,00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F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2 030,00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9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1 670,00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3 248,00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4 023,00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2 949,00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D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3 884,00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2 750,00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3 303,00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1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2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1 200,00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6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7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8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B08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C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1 311,00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D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8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1 034,00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2 307,00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978,00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1 864,00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2 418,00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1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2 694,00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2 362,00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2 916,00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3 580,00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3 026,00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4 133,00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2 805,00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298,00</w:t>
            </w:r>
          </w:p>
        </w:tc>
      </w:tr>
    </w:tbl>
    <w:p w14:paraId="41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2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3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4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5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6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7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8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9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A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B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C09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4D09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987"/>
        <w:gridCol w:w="2507"/>
        <w:gridCol w:w="1687"/>
        <w:gridCol w:w="1687"/>
        <w:gridCol w:w="1768"/>
      </w:tblGrid>
      <w:tr>
        <w:trPr>
          <w:trHeight w:hRule="atLeast" w:val="20"/>
        </w:trPr>
        <w:tc>
          <w:tcPr>
            <w:tcW w:type="dxa" w:w="198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почтового </w:t>
            </w:r>
            <w:r>
              <w:rPr>
                <w:rFonts w:ascii="Times New Roman" w:hAnsi="Times New Roman"/>
                <w:sz w:val="20"/>
              </w:rPr>
              <w:t>отделения</w:t>
            </w:r>
          </w:p>
        </w:tc>
        <w:tc>
          <w:tcPr>
            <w:tcW w:type="dxa" w:w="7649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19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0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</w:tc>
        <w:tc>
          <w:tcPr>
            <w:tcW w:type="dxa" w:w="514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19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0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3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5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7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198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8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A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B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5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D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7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009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1 049,00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689,00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1 630,00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1 796,00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1 686,00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3 125,00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3 900,00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2 826,00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3 761,00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3 180,00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2 184,00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1 741,00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C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2 239,00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1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3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8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3 457,00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B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9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D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2 903,00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9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4 010,00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  <w:tr>
        <w:trPr>
          <w:trHeight w:hRule="exact" w:val="284"/>
        </w:trPr>
        <w:tc>
          <w:tcPr>
            <w:tcW w:type="dxa" w:w="19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507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0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2 682,00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8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76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175,00</w:t>
            </w:r>
          </w:p>
        </w:tc>
      </w:tr>
    </w:tbl>
    <w:p w14:paraId="0B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C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D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E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0F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0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1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2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3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4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5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160A0000">
      <w:pPr>
        <w:spacing w:after="0" w:line="240" w:lineRule="auto"/>
        <w:ind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3"/>
        <w:gridCol w:w="2309"/>
        <w:gridCol w:w="1635"/>
        <w:gridCol w:w="1635"/>
        <w:gridCol w:w="1699"/>
      </w:tblGrid>
      <w:tr>
        <w:trPr>
          <w:trHeight w:hRule="atLeast" w:val="20"/>
        </w:trPr>
        <w:tc>
          <w:tcPr>
            <w:tcW w:type="dxa" w:w="23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Назначение </w:t>
            </w:r>
            <w:r>
              <w:rPr>
                <w:rFonts w:ascii="Times New Roman" w:hAnsi="Times New Roman"/>
                <w:sz w:val="20"/>
              </w:rPr>
              <w:t>ежемесячных денежных выплат отдельным категориям граждан</w:t>
            </w:r>
          </w:p>
        </w:tc>
        <w:tc>
          <w:tcPr>
            <w:tcW w:type="dxa" w:w="4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358,00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2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1 050,00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690,00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3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1 631,00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1 797,00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4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2 406,00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1 548,00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5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3 126,00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6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3 762,00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3 181,00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1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6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B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1 189,00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1 521,00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5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Дубрава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912,00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2 185,00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856,00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1 742,00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2 296,00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2 572,00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2 240,00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2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3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2 904,00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8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4 011,00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D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2 683,00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176,00</w:t>
            </w:r>
          </w:p>
        </w:tc>
      </w:tr>
    </w:tbl>
    <w:p w14:paraId="D1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2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3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4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5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6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7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8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9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A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B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C0A0000">
      <w:pPr>
        <w:spacing w:after="0" w:line="240" w:lineRule="auto"/>
        <w:ind/>
        <w:rPr>
          <w:rFonts w:ascii="Times New Roman" w:hAnsi="Times New Roman"/>
          <w:sz w:val="20"/>
        </w:rPr>
      </w:pPr>
    </w:p>
    <w:p w14:paraId="DD0A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3"/>
        <w:gridCol w:w="2309"/>
        <w:gridCol w:w="1635"/>
        <w:gridCol w:w="1635"/>
        <w:gridCol w:w="1699"/>
      </w:tblGrid>
      <w:tr>
        <w:trPr>
          <w:trHeight w:hRule="atLeast" w:val="20"/>
        </w:trPr>
        <w:tc>
          <w:tcPr>
            <w:tcW w:type="dxa" w:w="23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F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государственной 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A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4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1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2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затраты на транспортные </w:t>
            </w:r>
            <w:r>
              <w:rPr>
                <w:rFonts w:ascii="Times New Roman" w:hAnsi="Times New Roman"/>
                <w:sz w:val="20"/>
              </w:rPr>
              <w:t>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5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6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7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9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A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B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A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E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E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0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1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2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3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F4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5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7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8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F9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A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D0A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FE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F0A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0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0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0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1 949,00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1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1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1 866,00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1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2 364,00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46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Николаевка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3 720,00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1 036,00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2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C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6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6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6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1 700,00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6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7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7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A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7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8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2 752,00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8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3 416,00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9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8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2 862,00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E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8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3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9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</w:tbl>
    <w:p w14:paraId="98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9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A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B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C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D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E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9F0B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A00B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363"/>
        <w:gridCol w:w="2309"/>
        <w:gridCol w:w="1635"/>
        <w:gridCol w:w="1635"/>
        <w:gridCol w:w="1699"/>
      </w:tblGrid>
      <w:tr>
        <w:trPr>
          <w:trHeight w:hRule="atLeast" w:val="20"/>
        </w:trPr>
        <w:tc>
          <w:tcPr>
            <w:tcW w:type="dxa" w:w="236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почтового отделения</w:t>
            </w:r>
          </w:p>
        </w:tc>
        <w:tc>
          <w:tcPr>
            <w:tcW w:type="dxa" w:w="727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2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государственной </w:t>
            </w:r>
            <w:r>
              <w:rPr>
                <w:rFonts w:ascii="Times New Roman" w:hAnsi="Times New Roman"/>
                <w:sz w:val="20"/>
              </w:rPr>
              <w:t>(муниципальной) услуги</w:t>
            </w:r>
          </w:p>
        </w:tc>
      </w:tr>
      <w:tr>
        <w:trPr>
          <w:trHeight w:hRule="atLeast" w:val="234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B0000">
            <w:pPr>
              <w:spacing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496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799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6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прием пакета документов</w:t>
            </w:r>
          </w:p>
        </w:tc>
      </w:tr>
      <w:tr>
        <w:trPr>
          <w:trHeight w:hRule="atLeast" w:val="20"/>
        </w:trPr>
        <w:tc>
          <w:tcPr>
            <w:tcW w:type="dxa" w:w="236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9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Цена услуги, </w:t>
            </w:r>
            <w:r>
              <w:rPr>
                <w:rFonts w:ascii="Times New Roman" w:hAnsi="Times New Roman"/>
                <w:sz w:val="20"/>
              </w:rPr>
              <w:t>руб.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A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B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Цена услуги, руб.</w:t>
            </w:r>
          </w:p>
        </w:tc>
      </w:tr>
      <w:tr>
        <w:trPr>
          <w:trHeight w:hRule="atLeast" w:val="20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23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D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E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F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169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B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1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B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B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B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648,00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387,00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C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5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C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1 589,00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1 328,00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C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1 494,00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F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D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1 949,00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1 688,00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D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1 384,00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9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D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1 866,00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1 605,00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E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D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2 364,00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2 103,00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2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3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E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1 506,00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1 245,00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7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E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3 084,00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2 823,00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C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46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D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E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3 859,00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3 598,00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0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1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2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F3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2 785,00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4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2 524,00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7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F8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3 720,00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9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3 459,00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A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B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FD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E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B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0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0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2 325,00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4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0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8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2 878,00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0C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1 036,00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0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775,00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1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1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1 147,00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886,00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8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Новотроицк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1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1 479,00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1C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1 218,00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0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870,00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2 143,00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1 882,00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814,00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2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553,00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C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2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1 700,00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0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1 439,00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4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2 254,00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1 993,00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2 530,00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2 269,00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3C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3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2 198,00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3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1 937,00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0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2 752,00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4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2 491,00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8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3 416,00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3 155,00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4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2 862,00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4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2 601,00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0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1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3 969,00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3 708,00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4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  <w:tr>
        <w:trPr>
          <w:trHeight w:hRule="exact" w:val="284"/>
        </w:trPr>
        <w:tc>
          <w:tcPr>
            <w:tcW w:type="dxa" w:w="236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6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2309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vAlign w:val="center"/>
          </w:tcPr>
          <w:p w14:paraId="5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2 641,00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58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2 380,00</w:t>
            </w:r>
          </w:p>
        </w:tc>
        <w:tc>
          <w:tcPr>
            <w:tcW w:type="dxa" w:w="16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  <w:tc>
          <w:tcPr>
            <w:tcW w:type="dxa" w:w="1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134,00</w:t>
            </w:r>
          </w:p>
        </w:tc>
      </w:tr>
    </w:tbl>
    <w:p w14:paraId="5B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C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D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E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5F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0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1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2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30C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640C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Выезд к получателю государственных и муниципальных услуг для доставки результатов предоставления государственных и муниципальных услуг (за один пакет документов).</w:t>
      </w:r>
    </w:p>
    <w:p w14:paraId="650C0000">
      <w:pPr>
        <w:spacing w:after="0" w:line="240" w:lineRule="auto"/>
        <w:ind/>
        <w:rPr>
          <w:rFonts w:ascii="Times New Roman" w:hAnsi="Times New Roman"/>
          <w:sz w:val="28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489"/>
        <w:gridCol w:w="1973"/>
        <w:gridCol w:w="2185"/>
        <w:gridCol w:w="2722"/>
      </w:tblGrid>
      <w:tr>
        <w:trPr>
          <w:trHeight w:hRule="atLeast" w:val="20"/>
        </w:trPr>
        <w:tc>
          <w:tcPr>
            <w:tcW w:type="dxa" w:w="248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</w:t>
            </w:r>
            <w:r>
              <w:rPr>
                <w:rFonts w:ascii="Times New Roman" w:hAnsi="Times New Roman"/>
                <w:sz w:val="20"/>
              </w:rPr>
              <w:t xml:space="preserve"> почтового отделения</w:t>
            </w:r>
          </w:p>
        </w:tc>
        <w:tc>
          <w:tcPr>
            <w:tcW w:type="dxa" w:w="197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стоимость выдачи полученных результатов (всего)</w:t>
            </w:r>
          </w:p>
        </w:tc>
        <w:tc>
          <w:tcPr>
            <w:tcW w:type="dxa" w:w="490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8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том числе:</w:t>
            </w:r>
          </w:p>
        </w:tc>
      </w:tr>
      <w:tr>
        <w:trPr>
          <w:trHeight w:hRule="atLeast" w:val="465"/>
        </w:trPr>
        <w:tc>
          <w:tcPr>
            <w:tcW w:type="dxa" w:w="248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97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9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транспортные расходы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затраты на подготовку рабочего места</w:t>
            </w:r>
          </w:p>
          <w:p w14:paraId="6B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0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19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2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27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Колосовка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Коготово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874,00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Трещеткино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514,00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387,00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Бражниково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7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1 345,00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1 218,00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7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Аникино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1 455,00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1 328,00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57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Корсино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1 621,00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1 494,00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Большетерехино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1 815,00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1 688,00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Тоскино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8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1 511,00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1 384,00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8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Крайчиково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1 732,00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1 605,00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Александровка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2 230,00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2 103,00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Плахино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1 372,00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1 245,00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Кутырлы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9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2 950,00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2 823,00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9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Меркутлы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3 725,00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3 598,00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93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Николаевка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2 651,00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2 524,00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Чердынцево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3 586,00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3 459,00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Ламаново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A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2 009,00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1 882,00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A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Сафоново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2 452,00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2 325,00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Владимировка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3 005,00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2 878,00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Новологиново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775,00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Вороновка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B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1 345,00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1 218,00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B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Строкино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1 013,00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886,00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Новотроицк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1 345,00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1 218,00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Дубрава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736,00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609,00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Вишневое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C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2 009,00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1 882,00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C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Квашнино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680,00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553,00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Талбакуль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1 566,00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1 439,00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Зеленая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2 120,00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1 993,00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с. </w:t>
            </w:r>
            <w:r>
              <w:rPr>
                <w:rFonts w:ascii="Times New Roman" w:hAnsi="Times New Roman"/>
                <w:sz w:val="20"/>
              </w:rPr>
              <w:t>Таскатлы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D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2 396,00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2 269,00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D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z w:val="20"/>
              </w:rPr>
              <w:t>. Михайловка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2 064,00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1 937,00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с. Чапаево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2 618,00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2 491,00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8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Мясники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9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3 282,00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A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3 155,00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B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EC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Кабурлы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ED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2 728,00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E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2 601,00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EF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0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Плотниково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1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3 835,00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2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3 708,00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3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  <w:tr>
        <w:trPr>
          <w:trHeight w:hRule="exact" w:val="284"/>
        </w:trPr>
        <w:tc>
          <w:tcPr>
            <w:tcW w:type="dxa" w:w="24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40C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д. </w:t>
            </w:r>
            <w:r>
              <w:rPr>
                <w:rFonts w:ascii="Times New Roman" w:hAnsi="Times New Roman"/>
                <w:sz w:val="20"/>
              </w:rPr>
              <w:t>Кубрино</w:t>
            </w:r>
          </w:p>
        </w:tc>
        <w:tc>
          <w:tcPr>
            <w:tcW w:type="dxa" w:w="1973"/>
            <w:tcBorders>
              <w:top w:color="000000" w:sz="6" w:val="single"/>
              <w:left w:color="000000" w:sz="6" w:val="single"/>
              <w:bottom w:color="000000" w:sz="6" w:val="single"/>
              <w:right w:color="000000" w:sz="4" w:val="single"/>
            </w:tcBorders>
            <w:shd w:fill="FFFFFF" w:val="clear"/>
            <w:vAlign w:val="center"/>
          </w:tcPr>
          <w:p w14:paraId="F5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2 507,00</w:t>
            </w:r>
          </w:p>
        </w:tc>
        <w:tc>
          <w:tcPr>
            <w:tcW w:type="dxa" w:w="21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6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2 380,00</w:t>
            </w:r>
          </w:p>
        </w:tc>
        <w:tc>
          <w:tcPr>
            <w:tcW w:type="dxa" w:w="27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  <w:vAlign w:val="center"/>
          </w:tcPr>
          <w:p w14:paraId="F70C0000">
            <w:pPr>
              <w:spacing w:after="0" w:before="0" w:line="240" w:lineRule="auto"/>
              <w:ind w:firstLine="0" w:left="0" w:right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127,00</w:t>
            </w:r>
          </w:p>
        </w:tc>
      </w:tr>
    </w:tbl>
    <w:p w14:paraId="F80C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p w14:paraId="F90C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14:paraId="FA0C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Оглавление</w:t>
      </w:r>
    </w:p>
    <w:p w14:paraId="FB0C0000">
      <w:pPr>
        <w:spacing w:after="0" w:line="240" w:lineRule="auto"/>
        <w:ind/>
        <w:jc w:val="center"/>
        <w:rPr>
          <w:rFonts w:ascii="Times New Roman" w:hAnsi="Times New Roman"/>
          <w:sz w:val="20"/>
        </w:rPr>
      </w:pPr>
    </w:p>
    <w:tbl>
      <w:tblPr>
        <w:tblStyle w:val="Style_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3"/>
        <w:gridCol w:w="7834"/>
        <w:gridCol w:w="1289"/>
      </w:tblGrid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C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Название услуги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E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№страницы 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FF0C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Государственный кадастровый учет недвижимого имущества и (или) государственная регистрация прав на недвижимое имущество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Государственная услуга по предоставлению сведений, содержащихся в Едином государственном реестре недвижимости (за один объект)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Выдача, замена паспортов гражданина Российской Федерации, удостоверяющих личность гражданина Российской Федерации  на территории Российской Федерации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Оформление и выдача  паспортов  гражданина Российской Федерации, удостоверяющих личность гражданина </w:t>
            </w:r>
            <w:r>
              <w:rPr>
                <w:rFonts w:ascii="Times New Roman" w:hAnsi="Times New Roman"/>
                <w:sz w:val="20"/>
              </w:rPr>
              <w:t>Российской Федерации за пределами территории Российской Федерации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Регистрационный учет граждан Российской Федерации по месту пребывания  и по месту жительства в пределах Российской Федерации (в части приема и выдачи документов о регистрации и снятии г</w:t>
            </w:r>
            <w:r>
              <w:rPr>
                <w:rFonts w:ascii="Times New Roman" w:hAnsi="Times New Roman"/>
                <w:sz w:val="20"/>
              </w:rPr>
              <w:t>раждан Российской Федерации с регистрационного учета по месту пребывания и по месту жительства в пределах Российской Федерации)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Осуществление миграционного учета иностранных граждан и лиц без гражданства в Российской Федерации (в части приема уведомле</w:t>
            </w:r>
            <w:r>
              <w:rPr>
                <w:rFonts w:ascii="Times New Roman" w:hAnsi="Times New Roman"/>
                <w:sz w:val="20"/>
              </w:rPr>
              <w:t xml:space="preserve">ния о прибытии иностранного гражданина или лица без гражданства </w:t>
            </w:r>
            <w:r>
              <w:rPr>
                <w:rFonts w:ascii="Times New Roman" w:hAnsi="Times New Roman"/>
                <w:sz w:val="20"/>
              </w:rPr>
              <w:t>в место пребывания</w:t>
            </w:r>
            <w:r>
              <w:rPr>
                <w:rFonts w:ascii="Times New Roman" w:hAnsi="Times New Roman"/>
                <w:sz w:val="20"/>
              </w:rPr>
              <w:t xml:space="preserve"> и предоставления отметки о приеме уведомления)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субсидий на оплату жилого помещения и коммунальных услуг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мер социальной поддержки по </w:t>
            </w:r>
            <w:r>
              <w:rPr>
                <w:rFonts w:ascii="Times New Roman" w:hAnsi="Times New Roman"/>
                <w:sz w:val="20"/>
              </w:rPr>
              <w:t>оплате жилого помещения  и коммунальных услуг отдельным категориям граждан в Омской области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</w:t>
            </w:r>
          </w:p>
        </w:tc>
      </w:tr>
      <w:tr>
        <w:trPr>
          <w:trHeight w:hRule="atLeast" w:val="309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ежемесячного пособия семьям, имеющим пятерых и более детей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D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отдельным категориям граждан дополнительной меры социальной </w:t>
            </w:r>
            <w:r>
              <w:rPr>
                <w:rFonts w:ascii="Times New Roman" w:hAnsi="Times New Roman"/>
                <w:sz w:val="20"/>
              </w:rPr>
              <w:t>поддержки в виде денежного эквивалента расходов (скидки) на уплату взноса на капитальный ремонт общего имущества в многоквартирном доме (для граждан старше 70-80 лет)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D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Регистрация многодетной семьи (учет в составе многодетной семьи) для получения мер</w:t>
            </w:r>
            <w:r>
              <w:rPr>
                <w:rFonts w:ascii="Times New Roman" w:hAnsi="Times New Roman"/>
                <w:sz w:val="20"/>
              </w:rPr>
              <w:t xml:space="preserve"> социальной поддержки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ежемесячной (ежегодной) денежной выплаты многодетным семьям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Выплата страховых пенсий, накопительной пенсии и пенсии по государственному пенсионному обеспечению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14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Назначение ежемесячных денежных выплат</w:t>
            </w:r>
            <w:r>
              <w:rPr>
                <w:rFonts w:ascii="Times New Roman" w:hAnsi="Times New Roman"/>
                <w:sz w:val="20"/>
              </w:rPr>
              <w:t xml:space="preserve"> отдельным категориям граждан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</w:t>
            </w:r>
          </w:p>
        </w:tc>
      </w:tr>
      <w:tr>
        <w:trPr>
          <w:trHeight w:hRule="atLeast" w:val="200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Установление ежемесячной денежной выплаты отдельным категориям граждан в Российской Федерации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</w:t>
            </w:r>
          </w:p>
        </w:tc>
      </w:tr>
      <w:tr>
        <w:trPr>
          <w:trHeight w:hRule="atLeast" w:val="275"/>
        </w:trP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D0000">
            <w:pPr>
              <w:spacing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Предоставление ежемесячного пособия в связи с рождением и воспитанием ребенка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</w:t>
            </w:r>
          </w:p>
        </w:tc>
      </w:tr>
      <w:tr>
        <w:tc>
          <w:tcPr>
            <w:tcW w:type="dxa" w:w="5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type="dxa" w:w="78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D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Доставка  полученных результатов</w:t>
            </w:r>
          </w:p>
        </w:tc>
        <w:tc>
          <w:tcPr>
            <w:tcW w:type="dxa" w:w="12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D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18</w:t>
            </w:r>
          </w:p>
        </w:tc>
      </w:tr>
    </w:tbl>
    <w:p w14:paraId="350D0000"/>
    <w:p w14:paraId="360D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70D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</w:t>
      </w:r>
    </w:p>
    <w:p w14:paraId="380D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sectPr>
      <w:headerReference r:id="rId1" w:type="default"/>
      <w:pgSz w:h="16848" w:orient="portrait" w:w="11908"/>
      <w:pgMar w:bottom="850" w:footer="709" w:gutter="0" w:header="709" w:left="1417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200" w:line="276" w:lineRule="auto"/>
      <w:ind/>
    </w:pPr>
  </w:style>
  <w:style w:default="1" w:styleId="Style_5_ch" w:type="character">
    <w:name w:val="Normal"/>
    <w:link w:val="Style_5"/>
  </w:style>
  <w:style w:styleId="Style_6" w:type="paragraph">
    <w:name w:val="toc 2"/>
    <w:basedOn w:val="Style_5"/>
    <w:next w:val="Style_5"/>
    <w:link w:val="Style_6_ch"/>
    <w:uiPriority w:val="39"/>
    <w:pPr>
      <w:spacing w:after="0" w:line="240" w:lineRule="auto"/>
      <w:ind w:firstLine="0" w:left="200"/>
    </w:pPr>
    <w:rPr>
      <w:rFonts w:ascii="XO Thames" w:hAnsi="XO Thames"/>
      <w:sz w:val="28"/>
    </w:rPr>
  </w:style>
  <w:style w:styleId="Style_6_ch" w:type="character">
    <w:name w:val="toc 2"/>
    <w:basedOn w:val="Style_5_ch"/>
    <w:link w:val="Style_6"/>
    <w:rPr>
      <w:rFonts w:ascii="XO Thames" w:hAnsi="XO Thames"/>
      <w:sz w:val="28"/>
    </w:rPr>
  </w:style>
  <w:style w:styleId="Style_7" w:type="paragraph">
    <w:name w:val="toc 4"/>
    <w:basedOn w:val="Style_5"/>
    <w:next w:val="Style_5"/>
    <w:link w:val="Style_7_ch"/>
    <w:uiPriority w:val="39"/>
    <w:pPr>
      <w:spacing w:after="0" w:line="240" w:lineRule="auto"/>
      <w:ind w:firstLine="0" w:left="600"/>
    </w:pPr>
    <w:rPr>
      <w:rFonts w:ascii="XO Thames" w:hAnsi="XO Thames"/>
      <w:sz w:val="28"/>
    </w:rPr>
  </w:style>
  <w:style w:styleId="Style_7_ch" w:type="character">
    <w:name w:val="toc 4"/>
    <w:basedOn w:val="Style_5_ch"/>
    <w:link w:val="Style_7"/>
    <w:rPr>
      <w:rFonts w:ascii="XO Thames" w:hAnsi="XO Thames"/>
      <w:sz w:val="28"/>
    </w:rPr>
  </w:style>
  <w:style w:styleId="Style_8" w:type="paragraph">
    <w:name w:val="footer"/>
    <w:basedOn w:val="Style_5"/>
    <w:link w:val="Style_8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sz w:val="20"/>
    </w:rPr>
  </w:style>
  <w:style w:styleId="Style_8_ch" w:type="character">
    <w:name w:val="footer"/>
    <w:basedOn w:val="Style_5_ch"/>
    <w:link w:val="Style_8"/>
    <w:rPr>
      <w:sz w:val="20"/>
    </w:rPr>
  </w:style>
  <w:style w:styleId="Style_9" w:type="paragraph">
    <w:name w:val="toc 6"/>
    <w:basedOn w:val="Style_5"/>
    <w:next w:val="Style_5"/>
    <w:link w:val="Style_9_ch"/>
    <w:uiPriority w:val="39"/>
    <w:pPr>
      <w:spacing w:after="0" w:line="240" w:lineRule="auto"/>
      <w:ind w:firstLine="0" w:left="1000"/>
    </w:pPr>
    <w:rPr>
      <w:rFonts w:ascii="XO Thames" w:hAnsi="XO Thames"/>
      <w:sz w:val="28"/>
    </w:rPr>
  </w:style>
  <w:style w:styleId="Style_9_ch" w:type="character">
    <w:name w:val="toc 6"/>
    <w:basedOn w:val="Style_5_ch"/>
    <w:link w:val="Style_9"/>
    <w:rPr>
      <w:rFonts w:ascii="XO Thames" w:hAnsi="XO Thames"/>
      <w:sz w:val="28"/>
    </w:rPr>
  </w:style>
  <w:style w:styleId="Style_10" w:type="paragraph">
    <w:name w:val="Hyperlink1"/>
    <w:link w:val="Style_10_ch"/>
    <w:rPr>
      <w:color w:val="0000FF"/>
      <w:u w:val="single"/>
    </w:rPr>
  </w:style>
  <w:style w:styleId="Style_10_ch" w:type="character">
    <w:name w:val="Hyperlink1"/>
    <w:link w:val="Style_10"/>
    <w:rPr>
      <w:color w:val="0000FF"/>
      <w:u w:val="single"/>
    </w:rPr>
  </w:style>
  <w:style w:styleId="Style_11" w:type="paragraph">
    <w:name w:val="toc 7"/>
    <w:basedOn w:val="Style_5"/>
    <w:next w:val="Style_5"/>
    <w:link w:val="Style_11_ch"/>
    <w:uiPriority w:val="39"/>
    <w:pPr>
      <w:spacing w:after="0" w:line="240" w:lineRule="auto"/>
      <w:ind w:firstLine="0" w:left="1200"/>
    </w:pPr>
    <w:rPr>
      <w:rFonts w:ascii="XO Thames" w:hAnsi="XO Thames"/>
      <w:sz w:val="28"/>
    </w:rPr>
  </w:style>
  <w:style w:styleId="Style_11_ch" w:type="character">
    <w:name w:val="toc 7"/>
    <w:basedOn w:val="Style_5_ch"/>
    <w:link w:val="Style_11"/>
    <w:rPr>
      <w:rFonts w:ascii="XO Thames" w:hAnsi="XO Thames"/>
      <w:sz w:val="28"/>
    </w:rPr>
  </w:style>
  <w:style w:styleId="Style_12" w:type="paragraph">
    <w:name w:val="Default Paragraph Font4"/>
    <w:link w:val="Style_12_ch"/>
  </w:style>
  <w:style w:styleId="Style_12_ch" w:type="character">
    <w:name w:val="Default Paragraph Font4"/>
    <w:link w:val="Style_12"/>
  </w:style>
  <w:style w:styleId="Style_13" w:type="paragraph">
    <w:name w:val="Гиперссылка1"/>
    <w:link w:val="Style_13_ch"/>
    <w:rPr>
      <w:color w:val="0000FF"/>
      <w:u w:val="single"/>
    </w:rPr>
  </w:style>
  <w:style w:styleId="Style_13_ch" w:type="character">
    <w:name w:val="Гиперссылка1"/>
    <w:link w:val="Style_13"/>
    <w:rPr>
      <w:color w:val="0000FF"/>
      <w:u w:val="single"/>
    </w:rPr>
  </w:style>
  <w:style w:styleId="Style_14" w:type="paragraph">
    <w:name w:val="heading 3"/>
    <w:basedOn w:val="Style_5"/>
    <w:next w:val="Style_5"/>
    <w:link w:val="Style_14_ch"/>
    <w:uiPriority w:val="9"/>
    <w:qFormat/>
    <w:pPr>
      <w:spacing w:after="120" w:before="120" w:line="240" w:lineRule="auto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basedOn w:val="Style_5_ch"/>
    <w:link w:val="Style_14"/>
    <w:rPr>
      <w:rFonts w:ascii="XO Thames" w:hAnsi="XO Thames"/>
      <w:b w:val="1"/>
      <w:sz w:val="26"/>
    </w:rPr>
  </w:style>
  <w:style w:styleId="Style_15" w:type="paragraph">
    <w:name w:val="Default Paragraph Font2"/>
    <w:link w:val="Style_15_ch"/>
  </w:style>
  <w:style w:styleId="Style_15_ch" w:type="character">
    <w:name w:val="Default Paragraph Font2"/>
    <w:link w:val="Style_15"/>
  </w:style>
  <w:style w:styleId="Style_16" w:type="paragraph">
    <w:name w:val="Normal1"/>
    <w:link w:val="Style_16_ch"/>
  </w:style>
  <w:style w:styleId="Style_16_ch" w:type="character">
    <w:name w:val="Normal1"/>
    <w:link w:val="Style_16"/>
  </w:style>
  <w:style w:styleId="Style_17" w:type="paragraph">
    <w:name w:val="Hyperlink12"/>
    <w:link w:val="Style_17_ch"/>
    <w:rPr>
      <w:color w:val="0000FF"/>
      <w:u w:val="single"/>
    </w:rPr>
  </w:style>
  <w:style w:styleId="Style_17_ch" w:type="character">
    <w:name w:val="Hyperlink12"/>
    <w:link w:val="Style_17"/>
    <w:rPr>
      <w:color w:val="0000FF"/>
      <w:u w:val="single"/>
    </w:rPr>
  </w:style>
  <w:style w:styleId="Style_18" w:type="paragraph">
    <w:name w:val="Normal15"/>
    <w:link w:val="Style_18_ch"/>
  </w:style>
  <w:style w:styleId="Style_18_ch" w:type="character">
    <w:name w:val="Normal15"/>
    <w:link w:val="Style_18"/>
  </w:style>
  <w:style w:styleId="Style_3" w:type="paragraph">
    <w:name w:val="List Paragraph"/>
    <w:basedOn w:val="Style_5"/>
    <w:link w:val="Style_3_ch"/>
    <w:pPr>
      <w:ind w:firstLine="0" w:left="720"/>
      <w:contextualSpacing w:val="1"/>
    </w:pPr>
  </w:style>
  <w:style w:styleId="Style_3_ch" w:type="character">
    <w:name w:val="List Paragraph"/>
    <w:basedOn w:val="Style_5_ch"/>
    <w:link w:val="Style_3"/>
  </w:style>
  <w:style w:styleId="Style_19" w:type="paragraph">
    <w:name w:val="Обычный1"/>
    <w:link w:val="Style_19_ch"/>
    <w:rPr>
      <w:color w:val="000000"/>
    </w:rPr>
  </w:style>
  <w:style w:styleId="Style_19_ch" w:type="character">
    <w:name w:val="Обычный1"/>
    <w:link w:val="Style_19"/>
    <w:rPr>
      <w:color w:val="000000"/>
    </w:rPr>
  </w:style>
  <w:style w:styleId="Style_20" w:type="paragraph">
    <w:name w:val="Hyperlink2"/>
    <w:link w:val="Style_20_ch"/>
    <w:rPr>
      <w:color w:val="0000FF"/>
      <w:u w:val="single"/>
    </w:rPr>
  </w:style>
  <w:style w:styleId="Style_20_ch" w:type="character">
    <w:name w:val="Hyperlink2"/>
    <w:link w:val="Style_20"/>
    <w:rPr>
      <w:color w:val="0000FF"/>
      <w:u w:val="single"/>
    </w:rPr>
  </w:style>
  <w:style w:styleId="Style_21" w:type="paragraph">
    <w:name w:val="toc 3"/>
    <w:basedOn w:val="Style_5"/>
    <w:next w:val="Style_5"/>
    <w:link w:val="Style_21_ch"/>
    <w:uiPriority w:val="39"/>
    <w:pPr>
      <w:spacing w:after="0" w:line="240" w:lineRule="auto"/>
      <w:ind w:firstLine="0" w:left="400"/>
    </w:pPr>
    <w:rPr>
      <w:rFonts w:ascii="XO Thames" w:hAnsi="XO Thames"/>
      <w:sz w:val="28"/>
    </w:rPr>
  </w:style>
  <w:style w:styleId="Style_21_ch" w:type="character">
    <w:name w:val="toc 3"/>
    <w:basedOn w:val="Style_5_ch"/>
    <w:link w:val="Style_21"/>
    <w:rPr>
      <w:rFonts w:ascii="XO Thames" w:hAnsi="XO Thames"/>
      <w:sz w:val="28"/>
    </w:rPr>
  </w:style>
  <w:style w:styleId="Style_22" w:type="paragraph">
    <w:name w:val="Hyperlink23"/>
    <w:link w:val="Style_22_ch"/>
    <w:rPr>
      <w:color w:val="0000FF"/>
      <w:u w:val="single"/>
    </w:rPr>
  </w:style>
  <w:style w:styleId="Style_22_ch" w:type="character">
    <w:name w:val="Hyperlink23"/>
    <w:link w:val="Style_22"/>
    <w:rPr>
      <w:color w:val="0000FF"/>
      <w:u w:val="single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styleId="Style_25" w:type="paragraph">
    <w:name w:val="Normal16"/>
    <w:link w:val="Style_25_ch"/>
  </w:style>
  <w:style w:styleId="Style_25_ch" w:type="character">
    <w:name w:val="Normal16"/>
    <w:link w:val="Style_25"/>
  </w:style>
  <w:style w:styleId="Style_26" w:type="paragraph">
    <w:name w:val="heading 5"/>
    <w:basedOn w:val="Style_5"/>
    <w:next w:val="Style_5"/>
    <w:link w:val="Style_26_ch"/>
    <w:uiPriority w:val="9"/>
    <w:qFormat/>
    <w:pPr>
      <w:spacing w:after="120" w:before="120" w:line="240" w:lineRule="auto"/>
      <w:ind/>
      <w:jc w:val="both"/>
      <w:outlineLvl w:val="4"/>
    </w:pPr>
    <w:rPr>
      <w:rFonts w:ascii="XO Thames" w:hAnsi="XO Thames"/>
      <w:b w:val="1"/>
    </w:rPr>
  </w:style>
  <w:style w:styleId="Style_26_ch" w:type="character">
    <w:name w:val="heading 5"/>
    <w:basedOn w:val="Style_5_ch"/>
    <w:link w:val="Style_26"/>
    <w:rPr>
      <w:rFonts w:ascii="XO Thames" w:hAnsi="XO Thames"/>
      <w:b w:val="1"/>
    </w:rPr>
  </w:style>
  <w:style w:styleId="Style_27" w:type="paragraph">
    <w:name w:val="Normal14"/>
    <w:link w:val="Style_27_ch"/>
  </w:style>
  <w:style w:styleId="Style_27_ch" w:type="character">
    <w:name w:val="Normal14"/>
    <w:link w:val="Style_27"/>
  </w:style>
  <w:style w:styleId="Style_28" w:type="paragraph">
    <w:name w:val="Normal13"/>
    <w:link w:val="Style_28_ch"/>
  </w:style>
  <w:style w:styleId="Style_28_ch" w:type="character">
    <w:name w:val="Normal13"/>
    <w:link w:val="Style_28"/>
  </w:style>
  <w:style w:styleId="Style_29" w:type="paragraph">
    <w:name w:val="heading 1"/>
    <w:basedOn w:val="Style_5"/>
    <w:next w:val="Style_5"/>
    <w:link w:val="Style_29_ch"/>
    <w:uiPriority w:val="9"/>
    <w:qFormat/>
    <w:pPr>
      <w:spacing w:after="120" w:before="120" w:line="240" w:lineRule="auto"/>
      <w:ind/>
      <w:jc w:val="both"/>
      <w:outlineLvl w:val="0"/>
    </w:pPr>
    <w:rPr>
      <w:rFonts w:ascii="XO Thames" w:hAnsi="XO Thames"/>
      <w:b w:val="1"/>
      <w:sz w:val="32"/>
    </w:rPr>
  </w:style>
  <w:style w:styleId="Style_29_ch" w:type="character">
    <w:name w:val="heading 1"/>
    <w:basedOn w:val="Style_5_ch"/>
    <w:link w:val="Style_29"/>
    <w:rPr>
      <w:rFonts w:ascii="XO Thames" w:hAnsi="XO Thames"/>
      <w:b w:val="1"/>
      <w:sz w:val="32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  <w:rPr>
      <w:sz w:val="20"/>
    </w:rPr>
  </w:style>
  <w:style w:styleId="Style_1_ch" w:type="character">
    <w:name w:val="header"/>
    <w:basedOn w:val="Style_5_ch"/>
    <w:link w:val="Style_1"/>
    <w:rPr>
      <w:sz w:val="20"/>
    </w:rPr>
  </w:style>
  <w:style w:styleId="Style_30" w:type="paragraph">
    <w:name w:val="Default Paragraph Font1"/>
    <w:link w:val="Style_30_ch"/>
  </w:style>
  <w:style w:styleId="Style_30_ch" w:type="character">
    <w:name w:val="Default Paragraph Font1"/>
    <w:link w:val="Style_30"/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link w:val="Style_32_ch"/>
    <w:pPr>
      <w:ind w:firstLine="851" w:left="0"/>
      <w:jc w:val="both"/>
    </w:pPr>
    <w:rPr>
      <w:rFonts w:ascii="XO Thames" w:hAnsi="XO Thames"/>
    </w:rPr>
  </w:style>
  <w:style w:styleId="Style_32_ch" w:type="character">
    <w:name w:val="Footnote"/>
    <w:link w:val="Style_32"/>
    <w:rPr>
      <w:rFonts w:ascii="XO Thames" w:hAnsi="XO Thames"/>
    </w:rPr>
  </w:style>
  <w:style w:styleId="Style_33" w:type="paragraph">
    <w:name w:val="toc 1"/>
    <w:basedOn w:val="Style_5"/>
    <w:next w:val="Style_5"/>
    <w:link w:val="Style_33_ch"/>
    <w:uiPriority w:val="39"/>
    <w:pPr>
      <w:spacing w:after="0" w:line="240" w:lineRule="auto"/>
      <w:ind/>
    </w:pPr>
    <w:rPr>
      <w:rFonts w:ascii="XO Thames" w:hAnsi="XO Thames"/>
      <w:b w:val="1"/>
      <w:sz w:val="28"/>
    </w:rPr>
  </w:style>
  <w:style w:styleId="Style_33_ch" w:type="character">
    <w:name w:val="toc 1"/>
    <w:basedOn w:val="Style_5_ch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ind/>
      <w:jc w:val="both"/>
    </w:pPr>
    <w:rPr>
      <w:rFonts w:ascii="XO Thames" w:hAnsi="XO Thames"/>
    </w:rPr>
  </w:style>
  <w:style w:styleId="Style_34_ch" w:type="character">
    <w:name w:val="Header and Footer"/>
    <w:link w:val="Style_34"/>
    <w:rPr>
      <w:rFonts w:ascii="XO Thames" w:hAnsi="XO Thames"/>
    </w:rPr>
  </w:style>
  <w:style w:styleId="Style_35" w:type="paragraph">
    <w:name w:val="Document Map"/>
    <w:basedOn w:val="Style_5"/>
    <w:link w:val="Style_35_ch"/>
    <w:rPr>
      <w:rFonts w:ascii="Times New Roman" w:hAnsi="Times New Roman"/>
      <w:sz w:val="2"/>
    </w:rPr>
  </w:style>
  <w:style w:styleId="Style_35_ch" w:type="character">
    <w:name w:val="Document Map"/>
    <w:basedOn w:val="Style_5_ch"/>
    <w:link w:val="Style_35"/>
    <w:rPr>
      <w:rFonts w:ascii="Times New Roman" w:hAnsi="Times New Roman"/>
      <w:sz w:val="2"/>
    </w:rPr>
  </w:style>
  <w:style w:styleId="Style_36" w:type="paragraph">
    <w:name w:val="toc 9"/>
    <w:basedOn w:val="Style_5"/>
    <w:next w:val="Style_5"/>
    <w:link w:val="Style_36_ch"/>
    <w:uiPriority w:val="39"/>
    <w:pPr>
      <w:spacing w:after="0" w:line="240" w:lineRule="auto"/>
      <w:ind w:firstLine="0" w:left="1600"/>
    </w:pPr>
    <w:rPr>
      <w:rFonts w:ascii="XO Thames" w:hAnsi="XO Thames"/>
      <w:sz w:val="28"/>
    </w:rPr>
  </w:style>
  <w:style w:styleId="Style_36_ch" w:type="character">
    <w:name w:val="toc 9"/>
    <w:basedOn w:val="Style_5_ch"/>
    <w:link w:val="Style_36"/>
    <w:rPr>
      <w:rFonts w:ascii="XO Thames" w:hAnsi="XO Thames"/>
      <w:sz w:val="28"/>
    </w:rPr>
  </w:style>
  <w:style w:styleId="Style_37" w:type="paragraph">
    <w:name w:val="Default Paragraph Font22"/>
    <w:link w:val="Style_37_ch"/>
  </w:style>
  <w:style w:styleId="Style_37_ch" w:type="character">
    <w:name w:val="Default Paragraph Font22"/>
    <w:link w:val="Style_37"/>
  </w:style>
  <w:style w:styleId="Style_38" w:type="paragraph">
    <w:name w:val="toc 8"/>
    <w:basedOn w:val="Style_5"/>
    <w:next w:val="Style_5"/>
    <w:link w:val="Style_38_ch"/>
    <w:uiPriority w:val="39"/>
    <w:pPr>
      <w:spacing w:after="0" w:line="240" w:lineRule="auto"/>
      <w:ind w:firstLine="0" w:left="1400"/>
    </w:pPr>
    <w:rPr>
      <w:rFonts w:ascii="XO Thames" w:hAnsi="XO Thames"/>
      <w:sz w:val="28"/>
    </w:rPr>
  </w:style>
  <w:style w:styleId="Style_38_ch" w:type="character">
    <w:name w:val="toc 8"/>
    <w:basedOn w:val="Style_5_ch"/>
    <w:link w:val="Style_38"/>
    <w:rPr>
      <w:rFonts w:ascii="XO Thames" w:hAnsi="XO Thames"/>
      <w:sz w:val="28"/>
    </w:rPr>
  </w:style>
  <w:style w:styleId="Style_39" w:type="paragraph">
    <w:name w:val="toc 5"/>
    <w:basedOn w:val="Style_5"/>
    <w:next w:val="Style_5"/>
    <w:link w:val="Style_39_ch"/>
    <w:uiPriority w:val="39"/>
    <w:pPr>
      <w:spacing w:after="0" w:line="240" w:lineRule="auto"/>
      <w:ind w:firstLine="0" w:left="800"/>
    </w:pPr>
    <w:rPr>
      <w:rFonts w:ascii="XO Thames" w:hAnsi="XO Thames"/>
      <w:sz w:val="28"/>
    </w:rPr>
  </w:style>
  <w:style w:styleId="Style_39_ch" w:type="character">
    <w:name w:val="toc 5"/>
    <w:basedOn w:val="Style_5_ch"/>
    <w:link w:val="Style_39"/>
    <w:rPr>
      <w:rFonts w:ascii="XO Thames" w:hAnsi="XO Thames"/>
      <w:sz w:val="28"/>
    </w:rPr>
  </w:style>
  <w:style w:styleId="Style_40" w:type="paragraph">
    <w:name w:val="Hyperlink3"/>
    <w:link w:val="Style_40_ch"/>
    <w:rPr>
      <w:color w:val="0000FF"/>
      <w:u w:val="single"/>
    </w:rPr>
  </w:style>
  <w:style w:styleId="Style_40_ch" w:type="character">
    <w:name w:val="Hyperlink3"/>
    <w:link w:val="Style_40"/>
    <w:rPr>
      <w:color w:val="0000FF"/>
      <w:u w:val="single"/>
    </w:rPr>
  </w:style>
  <w:style w:styleId="Style_41" w:type="paragraph">
    <w:name w:val="Default Paragraph Font12"/>
    <w:link w:val="Style_41_ch"/>
  </w:style>
  <w:style w:styleId="Style_41_ch" w:type="character">
    <w:name w:val="Default Paragraph Font12"/>
    <w:link w:val="Style_41"/>
  </w:style>
  <w:style w:styleId="Style_42" w:type="paragraph">
    <w:name w:val="Hyperlink22"/>
    <w:link w:val="Style_42_ch"/>
    <w:rPr>
      <w:color w:val="0000FF"/>
      <w:u w:val="single"/>
    </w:rPr>
  </w:style>
  <w:style w:styleId="Style_42_ch" w:type="character">
    <w:name w:val="Hyperlink22"/>
    <w:link w:val="Style_42"/>
    <w:rPr>
      <w:color w:val="0000FF"/>
      <w:u w:val="single"/>
    </w:rPr>
  </w:style>
  <w:style w:styleId="Style_43" w:type="paragraph">
    <w:name w:val="Subtitle"/>
    <w:basedOn w:val="Style_5"/>
    <w:next w:val="Style_5"/>
    <w:link w:val="Style_43_ch"/>
    <w:uiPriority w:val="11"/>
    <w:qFormat/>
    <w:pPr>
      <w:spacing w:after="0" w:line="240" w:lineRule="auto"/>
      <w:ind/>
      <w:jc w:val="both"/>
    </w:pPr>
    <w:rPr>
      <w:rFonts w:ascii="XO Thames" w:hAnsi="XO Thames"/>
      <w:i w:val="1"/>
      <w:sz w:val="24"/>
    </w:rPr>
  </w:style>
  <w:style w:styleId="Style_43_ch" w:type="character">
    <w:name w:val="Subtitle"/>
    <w:basedOn w:val="Style_5_ch"/>
    <w:link w:val="Style_43"/>
    <w:rPr>
      <w:rFonts w:ascii="XO Thames" w:hAnsi="XO Thames"/>
      <w:i w:val="1"/>
      <w:sz w:val="24"/>
    </w:rPr>
  </w:style>
  <w:style w:styleId="Style_44" w:type="paragraph">
    <w:name w:val="Normal12"/>
    <w:link w:val="Style_44_ch"/>
  </w:style>
  <w:style w:styleId="Style_44_ch" w:type="character">
    <w:name w:val="Normal12"/>
    <w:link w:val="Style_44"/>
  </w:style>
  <w:style w:styleId="Style_45" w:type="paragraph">
    <w:name w:val="Title"/>
    <w:basedOn w:val="Style_5"/>
    <w:next w:val="Style_5"/>
    <w:link w:val="Style_45_ch"/>
    <w:uiPriority w:val="10"/>
    <w:qFormat/>
    <w:pPr>
      <w:spacing w:after="567" w:before="567" w:line="240" w:lineRule="auto"/>
      <w:ind/>
      <w:jc w:val="center"/>
    </w:pPr>
    <w:rPr>
      <w:rFonts w:ascii="XO Thames" w:hAnsi="XO Thames"/>
      <w:b w:val="1"/>
      <w:caps w:val="1"/>
      <w:sz w:val="40"/>
    </w:rPr>
  </w:style>
  <w:style w:styleId="Style_45_ch" w:type="character">
    <w:name w:val="Title"/>
    <w:basedOn w:val="Style_5_ch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4"/>
    <w:basedOn w:val="Style_5"/>
    <w:next w:val="Style_5"/>
    <w:link w:val="Style_46_ch"/>
    <w:uiPriority w:val="9"/>
    <w:qFormat/>
    <w:pPr>
      <w:spacing w:after="120" w:before="120" w:line="240" w:lineRule="auto"/>
      <w:ind/>
      <w:jc w:val="both"/>
      <w:outlineLvl w:val="3"/>
    </w:pPr>
    <w:rPr>
      <w:rFonts w:ascii="XO Thames" w:hAnsi="XO Thames"/>
      <w:b w:val="1"/>
      <w:sz w:val="24"/>
    </w:rPr>
  </w:style>
  <w:style w:styleId="Style_46_ch" w:type="character">
    <w:name w:val="heading 4"/>
    <w:basedOn w:val="Style_5_ch"/>
    <w:link w:val="Style_46"/>
    <w:rPr>
      <w:rFonts w:ascii="XO Thames" w:hAnsi="XO Thames"/>
      <w:b w:val="1"/>
      <w:sz w:val="24"/>
    </w:rPr>
  </w:style>
  <w:style w:styleId="Style_47" w:type="paragraph">
    <w:name w:val="Balloon Text"/>
    <w:basedOn w:val="Style_5"/>
    <w:link w:val="Style_47_ch"/>
    <w:pPr>
      <w:spacing w:after="0" w:line="240" w:lineRule="auto"/>
      <w:ind/>
    </w:pPr>
    <w:rPr>
      <w:rFonts w:ascii="Tahoma" w:hAnsi="Tahoma"/>
      <w:sz w:val="16"/>
    </w:rPr>
  </w:style>
  <w:style w:styleId="Style_47_ch" w:type="character">
    <w:name w:val="Balloon Text"/>
    <w:basedOn w:val="Style_5_ch"/>
    <w:link w:val="Style_47"/>
    <w:rPr>
      <w:rFonts w:ascii="Tahoma" w:hAnsi="Tahoma"/>
      <w:sz w:val="16"/>
    </w:rPr>
  </w:style>
  <w:style w:styleId="Style_2" w:type="paragraph">
    <w:name w:val="heading 2"/>
    <w:basedOn w:val="Style_5"/>
    <w:next w:val="Style_5"/>
    <w:link w:val="Style_2_ch"/>
    <w:uiPriority w:val="9"/>
    <w:qFormat/>
    <w:pPr>
      <w:keepNext w:val="1"/>
      <w:spacing w:after="0" w:line="240" w:lineRule="auto"/>
      <w:ind/>
      <w:jc w:val="center"/>
      <w:outlineLvl w:val="1"/>
    </w:pPr>
    <w:rPr>
      <w:rFonts w:ascii="Times New Roman" w:hAnsi="Times New Roman"/>
      <w:sz w:val="20"/>
    </w:rPr>
  </w:style>
  <w:style w:styleId="Style_2_ch" w:type="character">
    <w:name w:val="heading 2"/>
    <w:basedOn w:val="Style_5_ch"/>
    <w:link w:val="Style_2"/>
    <w:rPr>
      <w:rFonts w:ascii="Times New Roman" w:hAnsi="Times New Roman"/>
      <w:sz w:val="20"/>
    </w:rPr>
  </w:style>
  <w:style w:styleId="Style_48" w:type="paragraph">
    <w:name w:val="Default Paragraph Font3"/>
    <w:link w:val="Style_48_ch"/>
  </w:style>
  <w:style w:styleId="Style_48_ch" w:type="character">
    <w:name w:val="Default Paragraph Font3"/>
    <w:link w:val="Style_48"/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9" w:type="table">
    <w:name w:val="Table Grid"/>
    <w:basedOn w:val="Style_4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2026-02-25T04:02:06Z</dcterms:modified>
</cp:coreProperties>
</file>